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4584" w14:textId="77777777" w:rsidR="00E24666" w:rsidRPr="00B63E75" w:rsidRDefault="00E24666" w:rsidP="00E24666">
      <w:pPr>
        <w:pStyle w:val="a3"/>
        <w:tabs>
          <w:tab w:val="left" w:pos="720"/>
        </w:tabs>
        <w:ind w:right="185"/>
        <w:rPr>
          <w:rFonts w:ascii="Tahoma" w:hAnsi="Tahoma" w:cs="Tahoma"/>
          <w:b/>
          <w:sz w:val="28"/>
        </w:rPr>
      </w:pPr>
      <w:r>
        <w:rPr>
          <w:rFonts w:ascii="Tahoma" w:hAnsi="Tahoma" w:cs="Tahoma"/>
          <w:b/>
          <w:noProof/>
          <w:sz w:val="28"/>
        </w:rPr>
        <w:drawing>
          <wp:anchor distT="0" distB="0" distL="114300" distR="114300" simplePos="0" relativeHeight="251661824" behindDoc="0" locked="0" layoutInCell="1" allowOverlap="1" wp14:anchorId="2EB15BE3" wp14:editId="651ED2A1">
            <wp:simplePos x="0" y="0"/>
            <wp:positionH relativeFrom="column">
              <wp:posOffset>-114300</wp:posOffset>
            </wp:positionH>
            <wp:positionV relativeFrom="paragraph">
              <wp:posOffset>-462280</wp:posOffset>
            </wp:positionV>
            <wp:extent cx="2181225" cy="1352550"/>
            <wp:effectExtent l="0" t="0" r="0" b="0"/>
            <wp:wrapNone/>
            <wp:docPr id="1" name="Εικόνα 10" descr="C:\Users\user\OneDrive\Achaia\ΝΕΟ ΛΟΓΟΤΥΠΟ_ΑΧΑΪΑ_2018\ΝΕΟ ΛΟΓΟΤΥΠΟ_ΤΕΛΙΚΟ ΠΑΡΑΔΟΤΕΟ\AXAIA LOGO FINAL\GIA ESWTERIKH XRHSH - INTERNET - SITE\LOGO HORIZONTAL - ESWT\AXAIA LOGO FINAL -  HORIZONTAL -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OneDrive\Achaia\ΝΕΟ ΛΟΓΟΤΥΠΟ_ΑΧΑΪΑ_2018\ΝΕΟ ΛΟΓΟΤΥΠΟ_ΤΕΛΙΚΟ ΠΑΡΑΔΟΤΕΟ\AXAIA LOGO FINAL\GIA ESWTERIKH XRHSH - INTERNET - SITE\LOGO HORIZONTAL - ESWT\AXAIA LOGO FINAL -  HORIZONTAL - RGB.png"/>
                    <pic:cNvPicPr>
                      <a:picLocks noChangeAspect="1" noChangeArrowheads="1"/>
                    </pic:cNvPicPr>
                  </pic:nvPicPr>
                  <pic:blipFill>
                    <a:blip r:embed="rId8" cstate="print"/>
                    <a:srcRect/>
                    <a:stretch>
                      <a:fillRect/>
                    </a:stretch>
                  </pic:blipFill>
                  <pic:spPr bwMode="auto">
                    <a:xfrm>
                      <a:off x="0" y="0"/>
                      <a:ext cx="2181225" cy="1352550"/>
                    </a:xfrm>
                    <a:prstGeom prst="rect">
                      <a:avLst/>
                    </a:prstGeom>
                    <a:noFill/>
                    <a:ln w="9525">
                      <a:noFill/>
                      <a:miter lim="800000"/>
                      <a:headEnd/>
                      <a:tailEnd/>
                    </a:ln>
                  </pic:spPr>
                </pic:pic>
              </a:graphicData>
            </a:graphic>
          </wp:anchor>
        </w:drawing>
      </w:r>
    </w:p>
    <w:p w14:paraId="2F8FCCA5" w14:textId="77777777" w:rsidR="00E24666" w:rsidRPr="00B63E75" w:rsidRDefault="007D30E1" w:rsidP="00E24666">
      <w:pPr>
        <w:pStyle w:val="a3"/>
        <w:tabs>
          <w:tab w:val="clear" w:pos="4153"/>
          <w:tab w:val="clear" w:pos="8306"/>
        </w:tabs>
        <w:ind w:left="3544" w:right="185"/>
        <w:jc w:val="center"/>
        <w:rPr>
          <w:rFonts w:ascii="Verdana" w:hAnsi="Verdana"/>
          <w:b/>
          <w:sz w:val="16"/>
          <w:szCs w:val="16"/>
        </w:rPr>
      </w:pPr>
      <w:r>
        <w:rPr>
          <w:rFonts w:ascii="Tahoma" w:hAnsi="Tahoma" w:cs="Tahoma"/>
          <w:b/>
          <w:noProof/>
          <w:sz w:val="28"/>
        </w:rPr>
        <w:pict w14:anchorId="6A83490C">
          <v:shapetype id="_x0000_t32" coordsize="21600,21600" o:spt="32" o:oned="t" path="m,l21600,21600e" filled="f">
            <v:path arrowok="t" fillok="f" o:connecttype="none"/>
            <o:lock v:ext="edit" shapetype="t"/>
          </v:shapetype>
          <v:shape id="AutoShape 7" o:spid="_x0000_s2050" type="#_x0000_t32" style="position:absolute;left:0;text-align:left;margin-left:166.5pt;margin-top:7.45pt;width:280.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C4HwIAADw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"/>
        </w:pict>
      </w:r>
    </w:p>
    <w:tbl>
      <w:tblPr>
        <w:tblW w:w="8953" w:type="dxa"/>
        <w:jc w:val="center"/>
        <w:tblBorders>
          <w:bottom w:val="single" w:sz="4" w:space="0" w:color="auto"/>
        </w:tblBorders>
        <w:tblLayout w:type="fixed"/>
        <w:tblLook w:val="0000" w:firstRow="0" w:lastRow="0" w:firstColumn="0" w:lastColumn="0" w:noHBand="0" w:noVBand="0"/>
      </w:tblPr>
      <w:tblGrid>
        <w:gridCol w:w="8953"/>
      </w:tblGrid>
      <w:tr w:rsidR="00E24666" w:rsidRPr="007D30E1" w14:paraId="188E636F" w14:textId="77777777" w:rsidTr="005C35B0">
        <w:trPr>
          <w:trHeight w:val="388"/>
          <w:jc w:val="center"/>
        </w:trPr>
        <w:tc>
          <w:tcPr>
            <w:tcW w:w="8953" w:type="dxa"/>
            <w:tcBorders>
              <w:bottom w:val="nil"/>
            </w:tcBorders>
            <w:vAlign w:val="center"/>
          </w:tcPr>
          <w:p w14:paraId="3AAA9ACD" w14:textId="77777777" w:rsidR="00E24666" w:rsidRDefault="00E24666" w:rsidP="005C35B0">
            <w:pPr>
              <w:pStyle w:val="a3"/>
              <w:ind w:left="3544"/>
              <w:jc w:val="center"/>
              <w:rPr>
                <w:rFonts w:ascii="Tahoma" w:hAnsi="Tahoma" w:cs="Tahoma"/>
                <w:sz w:val="14"/>
                <w:szCs w:val="14"/>
              </w:rPr>
            </w:pPr>
            <w:r w:rsidRPr="004F40D3">
              <w:rPr>
                <w:rFonts w:ascii="Tahoma" w:hAnsi="Tahoma" w:cs="Tahoma"/>
                <w:sz w:val="14"/>
                <w:szCs w:val="14"/>
                <w:u w:val="single"/>
              </w:rPr>
              <w:t>Έδρα</w:t>
            </w:r>
            <w:r w:rsidRPr="004F40D3">
              <w:rPr>
                <w:rFonts w:ascii="Tahoma" w:hAnsi="Tahoma" w:cs="Tahoma"/>
                <w:sz w:val="14"/>
                <w:szCs w:val="14"/>
              </w:rPr>
              <w:t xml:space="preserve">: Αγ. Αλεξίου &amp; Ασημ. Φωτήλα, 250 01 Καλάβρυτα, </w:t>
            </w:r>
          </w:p>
          <w:p w14:paraId="3E01818A" w14:textId="77777777" w:rsidR="00E24666" w:rsidRPr="004F40D3" w:rsidRDefault="00E24666" w:rsidP="005C35B0">
            <w:pPr>
              <w:pStyle w:val="a3"/>
              <w:ind w:left="3544"/>
              <w:jc w:val="center"/>
              <w:rPr>
                <w:rFonts w:ascii="Tahoma" w:hAnsi="Tahoma" w:cs="Tahoma"/>
                <w:sz w:val="14"/>
                <w:szCs w:val="14"/>
              </w:rPr>
            </w:pPr>
            <w:r w:rsidRPr="004F40D3">
              <w:rPr>
                <w:rFonts w:ascii="Tahoma" w:hAnsi="Tahoma" w:cs="Tahoma"/>
                <w:sz w:val="14"/>
                <w:szCs w:val="14"/>
                <w:u w:val="single"/>
              </w:rPr>
              <w:t>Υποκατάστημα</w:t>
            </w:r>
            <w:r w:rsidRPr="004F40D3">
              <w:rPr>
                <w:rFonts w:ascii="Tahoma" w:hAnsi="Tahoma" w:cs="Tahoma"/>
                <w:sz w:val="14"/>
                <w:szCs w:val="14"/>
              </w:rPr>
              <w:t>: Πατρέως 16, 26221 Πάτρα</w:t>
            </w:r>
          </w:p>
          <w:p w14:paraId="5AD36785" w14:textId="77777777" w:rsidR="00E24666" w:rsidRPr="007C55F8" w:rsidRDefault="00E24666" w:rsidP="005C35B0">
            <w:pPr>
              <w:pStyle w:val="a3"/>
              <w:ind w:left="3544" w:right="399"/>
              <w:jc w:val="center"/>
              <w:rPr>
                <w:rFonts w:ascii="Tahoma" w:hAnsi="Tahoma" w:cs="Tahoma"/>
                <w:sz w:val="14"/>
                <w:szCs w:val="14"/>
              </w:rPr>
            </w:pPr>
            <w:r w:rsidRPr="004F40D3">
              <w:rPr>
                <w:rFonts w:ascii="Tahoma" w:hAnsi="Tahoma" w:cs="Tahoma"/>
                <w:sz w:val="14"/>
                <w:szCs w:val="14"/>
              </w:rPr>
              <w:t>Α</w:t>
            </w:r>
            <w:r w:rsidRPr="007C55F8">
              <w:rPr>
                <w:rFonts w:ascii="Tahoma" w:hAnsi="Tahoma" w:cs="Tahoma"/>
                <w:sz w:val="14"/>
                <w:szCs w:val="14"/>
              </w:rPr>
              <w:t>.</w:t>
            </w:r>
            <w:r w:rsidRPr="004F40D3">
              <w:rPr>
                <w:rFonts w:ascii="Tahoma" w:hAnsi="Tahoma" w:cs="Tahoma"/>
                <w:sz w:val="14"/>
                <w:szCs w:val="14"/>
              </w:rPr>
              <w:t>Φ</w:t>
            </w:r>
            <w:r w:rsidRPr="007C55F8">
              <w:rPr>
                <w:rFonts w:ascii="Tahoma" w:hAnsi="Tahoma" w:cs="Tahoma"/>
                <w:sz w:val="14"/>
                <w:szCs w:val="14"/>
              </w:rPr>
              <w:t>.</w:t>
            </w:r>
            <w:r w:rsidRPr="004F40D3">
              <w:rPr>
                <w:rFonts w:ascii="Tahoma" w:hAnsi="Tahoma" w:cs="Tahoma"/>
                <w:sz w:val="14"/>
                <w:szCs w:val="14"/>
              </w:rPr>
              <w:t>Μ</w:t>
            </w:r>
            <w:r w:rsidRPr="007C55F8">
              <w:rPr>
                <w:rFonts w:ascii="Tahoma" w:hAnsi="Tahoma" w:cs="Tahoma"/>
                <w:sz w:val="14"/>
                <w:szCs w:val="14"/>
              </w:rPr>
              <w:t xml:space="preserve">. 094018365 </w:t>
            </w:r>
            <w:r w:rsidRPr="004F40D3">
              <w:rPr>
                <w:rFonts w:ascii="Tahoma" w:hAnsi="Tahoma" w:cs="Tahoma"/>
                <w:sz w:val="14"/>
                <w:szCs w:val="14"/>
              </w:rPr>
              <w:t>ΑΜΑΕ</w:t>
            </w:r>
            <w:r w:rsidRPr="007C55F8">
              <w:rPr>
                <w:rFonts w:ascii="Tahoma" w:hAnsi="Tahoma" w:cs="Tahoma"/>
                <w:sz w:val="14"/>
                <w:szCs w:val="14"/>
              </w:rPr>
              <w:t xml:space="preserve"> : 39487/22/</w:t>
            </w:r>
            <w:r w:rsidRPr="004F40D3">
              <w:rPr>
                <w:rFonts w:ascii="Tahoma" w:hAnsi="Tahoma" w:cs="Tahoma"/>
                <w:sz w:val="14"/>
                <w:szCs w:val="14"/>
              </w:rPr>
              <w:t>Β</w:t>
            </w:r>
            <w:r w:rsidRPr="007C55F8">
              <w:rPr>
                <w:rFonts w:ascii="Tahoma" w:hAnsi="Tahoma" w:cs="Tahoma"/>
                <w:sz w:val="14"/>
                <w:szCs w:val="14"/>
              </w:rPr>
              <w:t>/97/4</w:t>
            </w:r>
          </w:p>
          <w:p w14:paraId="7B3731BA" w14:textId="77777777" w:rsidR="00E24666" w:rsidRPr="00E24666" w:rsidRDefault="00E24666" w:rsidP="005C35B0">
            <w:pPr>
              <w:pStyle w:val="a3"/>
              <w:ind w:left="3544"/>
              <w:jc w:val="center"/>
              <w:rPr>
                <w:rFonts w:ascii="Tahoma" w:hAnsi="Tahoma" w:cs="Tahoma"/>
                <w:sz w:val="14"/>
                <w:szCs w:val="14"/>
                <w:lang w:val="en-US"/>
              </w:rPr>
            </w:pPr>
            <w:r w:rsidRPr="004F40D3">
              <w:rPr>
                <w:rFonts w:ascii="Tahoma" w:hAnsi="Tahoma" w:cs="Tahoma"/>
                <w:sz w:val="14"/>
                <w:szCs w:val="14"/>
              </w:rPr>
              <w:sym w:font="Wingdings" w:char="F028"/>
            </w:r>
            <w:r w:rsidRPr="004F40D3">
              <w:rPr>
                <w:rFonts w:ascii="Tahoma" w:hAnsi="Tahoma" w:cs="Tahoma"/>
                <w:sz w:val="14"/>
                <w:szCs w:val="14"/>
                <w:lang w:val="it-IT"/>
              </w:rPr>
              <w:t xml:space="preserve"> +30-2</w:t>
            </w:r>
            <w:r w:rsidRPr="00E24666">
              <w:rPr>
                <w:rFonts w:ascii="Tahoma" w:hAnsi="Tahoma" w:cs="Tahoma"/>
                <w:sz w:val="14"/>
                <w:szCs w:val="14"/>
                <w:lang w:val="en-US"/>
              </w:rPr>
              <w:t>692</w:t>
            </w:r>
            <w:r w:rsidRPr="004F40D3">
              <w:rPr>
                <w:rFonts w:ascii="Tahoma" w:hAnsi="Tahoma" w:cs="Tahoma"/>
                <w:sz w:val="14"/>
                <w:szCs w:val="14"/>
                <w:lang w:val="it-IT"/>
              </w:rPr>
              <w:t>0-2</w:t>
            </w:r>
            <w:r w:rsidRPr="00E24666">
              <w:rPr>
                <w:rFonts w:ascii="Tahoma" w:hAnsi="Tahoma" w:cs="Tahoma"/>
                <w:sz w:val="14"/>
                <w:szCs w:val="14"/>
                <w:lang w:val="en-US"/>
              </w:rPr>
              <w:t>4442-3, 2610-243042</w:t>
            </w:r>
            <w:r w:rsidRPr="004F40D3">
              <w:rPr>
                <w:rFonts w:ascii="Tahoma" w:hAnsi="Tahoma" w:cs="Tahoma"/>
                <w:sz w:val="14"/>
                <w:szCs w:val="14"/>
                <w:lang w:val="it-IT"/>
              </w:rPr>
              <w:t xml:space="preserve">   FAX: +30-2</w:t>
            </w:r>
            <w:r w:rsidRPr="00E24666">
              <w:rPr>
                <w:rFonts w:ascii="Tahoma" w:hAnsi="Tahoma" w:cs="Tahoma"/>
                <w:sz w:val="14"/>
                <w:szCs w:val="14"/>
                <w:lang w:val="en-US"/>
              </w:rPr>
              <w:t>692</w:t>
            </w:r>
            <w:r w:rsidRPr="004F40D3">
              <w:rPr>
                <w:rFonts w:ascii="Tahoma" w:hAnsi="Tahoma" w:cs="Tahoma"/>
                <w:sz w:val="14"/>
                <w:szCs w:val="14"/>
                <w:lang w:val="it-IT"/>
              </w:rPr>
              <w:t>0-</w:t>
            </w:r>
            <w:r w:rsidRPr="00E24666">
              <w:rPr>
                <w:rFonts w:ascii="Tahoma" w:hAnsi="Tahoma" w:cs="Tahoma"/>
                <w:sz w:val="14"/>
                <w:szCs w:val="14"/>
                <w:lang w:val="en-US"/>
              </w:rPr>
              <w:t>24333</w:t>
            </w:r>
            <w:r w:rsidRPr="004F40D3">
              <w:rPr>
                <w:rFonts w:ascii="Tahoma" w:hAnsi="Tahoma" w:cs="Tahoma"/>
                <w:sz w:val="14"/>
                <w:szCs w:val="14"/>
                <w:lang w:val="it-IT"/>
              </w:rPr>
              <w:t xml:space="preserve">   </w:t>
            </w:r>
          </w:p>
          <w:p w14:paraId="0F7BB9AA" w14:textId="77777777" w:rsidR="00E24666" w:rsidRPr="000C6072" w:rsidRDefault="00E24666" w:rsidP="005C35B0">
            <w:pPr>
              <w:pStyle w:val="a3"/>
              <w:ind w:left="3544"/>
              <w:jc w:val="center"/>
              <w:rPr>
                <w:rFonts w:ascii="Verdana" w:hAnsi="Verdana"/>
                <w:sz w:val="16"/>
                <w:szCs w:val="16"/>
                <w:lang w:val="en-US"/>
              </w:rPr>
            </w:pPr>
            <w:r w:rsidRPr="004F40D3">
              <w:rPr>
                <w:rFonts w:ascii="Tahoma" w:hAnsi="Tahoma" w:cs="Tahoma"/>
                <w:sz w:val="14"/>
                <w:szCs w:val="14"/>
                <w:lang w:val="it-IT"/>
              </w:rPr>
              <w:t xml:space="preserve">e-mail: </w:t>
            </w:r>
            <w:hyperlink r:id="rId9" w:history="1">
              <w:r w:rsidRPr="004F40D3">
                <w:rPr>
                  <w:rStyle w:val="-"/>
                  <w:rFonts w:ascii="Tahoma" w:hAnsi="Tahoma" w:cs="Tahoma"/>
                  <w:sz w:val="14"/>
                  <w:szCs w:val="14"/>
                  <w:lang w:val="en-US"/>
                </w:rPr>
                <w:t>achaiasa</w:t>
              </w:r>
              <w:r w:rsidRPr="004F40D3">
                <w:rPr>
                  <w:rStyle w:val="-"/>
                  <w:rFonts w:ascii="Tahoma" w:hAnsi="Tahoma" w:cs="Tahoma"/>
                  <w:sz w:val="14"/>
                  <w:szCs w:val="14"/>
                  <w:lang w:val="it-IT"/>
                </w:rPr>
                <w:t>@otenet.gr</w:t>
              </w:r>
            </w:hyperlink>
            <w:r w:rsidRPr="004F40D3">
              <w:rPr>
                <w:rFonts w:ascii="Tahoma" w:hAnsi="Tahoma" w:cs="Tahoma"/>
                <w:sz w:val="14"/>
                <w:szCs w:val="14"/>
                <w:lang w:val="en-US"/>
              </w:rPr>
              <w:t>,</w:t>
            </w:r>
            <w:r w:rsidRPr="004F40D3">
              <w:rPr>
                <w:rFonts w:ascii="Tahoma" w:hAnsi="Tahoma" w:cs="Tahoma"/>
                <w:sz w:val="14"/>
                <w:szCs w:val="14"/>
                <w:lang w:val="it-IT"/>
              </w:rPr>
              <w:t xml:space="preserve"> website:</w:t>
            </w:r>
            <w:r w:rsidRPr="004F40D3">
              <w:rPr>
                <w:rStyle w:val="-"/>
                <w:rFonts w:ascii="Tahoma" w:hAnsi="Tahoma" w:cs="Tahoma"/>
                <w:sz w:val="14"/>
                <w:szCs w:val="14"/>
                <w:lang w:val="it-IT"/>
              </w:rPr>
              <w:t xml:space="preserve"> </w:t>
            </w:r>
            <w:hyperlink r:id="rId10" w:history="1">
              <w:r w:rsidRPr="004F40D3">
                <w:rPr>
                  <w:rStyle w:val="-"/>
                  <w:rFonts w:ascii="Tahoma" w:hAnsi="Tahoma" w:cs="Tahoma"/>
                  <w:sz w:val="14"/>
                  <w:szCs w:val="14"/>
                  <w:lang w:val="en-US"/>
                </w:rPr>
                <w:t>www.achaiasa.gr</w:t>
              </w:r>
            </w:hyperlink>
          </w:p>
        </w:tc>
      </w:tr>
    </w:tbl>
    <w:p w14:paraId="29896767" w14:textId="77777777" w:rsidR="00E24666" w:rsidRPr="00593007" w:rsidRDefault="007D30E1" w:rsidP="00E24666">
      <w:pPr>
        <w:tabs>
          <w:tab w:val="left" w:pos="0"/>
        </w:tabs>
        <w:ind w:left="3544"/>
        <w:jc w:val="both"/>
        <w:rPr>
          <w:rFonts w:ascii="Calibri" w:hAnsi="Calibri" w:cs="Calibri"/>
          <w:lang w:val="en-US"/>
        </w:rPr>
      </w:pPr>
      <w:r>
        <w:rPr>
          <w:rFonts w:ascii="Tahoma" w:hAnsi="Tahoma" w:cs="Tahoma"/>
          <w:b/>
          <w:noProof/>
          <w:sz w:val="22"/>
          <w:szCs w:val="22"/>
        </w:rPr>
        <w:pict w14:anchorId="4996340A">
          <v:shape id="AutoShape 8" o:spid="_x0000_s2054" type="#_x0000_t32" style="position:absolute;left:0;text-align:left;margin-left:-.75pt;margin-top:1.6pt;width:447.75pt;height:.0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2XIAIAAD4EAAAOAAAAZHJzL2Uyb0RvYy54bWysU8GO2jAQvVfqP1i+QxI2pB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"/>
        </w:pict>
      </w:r>
    </w:p>
    <w:p w14:paraId="1750983D" w14:textId="77777777" w:rsidR="00E24666" w:rsidRPr="005802B2" w:rsidRDefault="00E24666" w:rsidP="00C941E8">
      <w:pPr>
        <w:jc w:val="center"/>
        <w:rPr>
          <w:rFonts w:ascii="Calibri" w:hAnsi="Calibri" w:cs="Tahoma"/>
          <w:b/>
          <w:sz w:val="28"/>
          <w:szCs w:val="28"/>
          <w:lang w:val="en-US"/>
        </w:rPr>
      </w:pPr>
    </w:p>
    <w:p w14:paraId="09ED0A05" w14:textId="77777777" w:rsidR="009913B6" w:rsidRPr="00F84593" w:rsidRDefault="000A6A53" w:rsidP="009913B6">
      <w:pPr>
        <w:jc w:val="center"/>
        <w:rPr>
          <w:rFonts w:asciiTheme="minorHAnsi" w:hAnsiTheme="minorHAnsi" w:cstheme="minorHAnsi"/>
          <w:b/>
          <w:sz w:val="32"/>
          <w:szCs w:val="32"/>
        </w:rPr>
      </w:pPr>
      <w:r w:rsidRPr="00F84593">
        <w:rPr>
          <w:rFonts w:asciiTheme="minorHAnsi" w:hAnsiTheme="minorHAnsi" w:cstheme="minorHAnsi"/>
          <w:b/>
          <w:sz w:val="32"/>
          <w:szCs w:val="32"/>
        </w:rPr>
        <w:t>Πρόσκληση Εκδήλωση</w:t>
      </w:r>
      <w:r w:rsidR="00A217AC" w:rsidRPr="00F84593">
        <w:rPr>
          <w:rFonts w:asciiTheme="minorHAnsi" w:hAnsiTheme="minorHAnsi" w:cstheme="minorHAnsi"/>
          <w:b/>
          <w:sz w:val="32"/>
          <w:szCs w:val="32"/>
        </w:rPr>
        <w:t>ς</w:t>
      </w:r>
      <w:r w:rsidRPr="00F84593">
        <w:rPr>
          <w:rFonts w:asciiTheme="minorHAnsi" w:hAnsiTheme="minorHAnsi" w:cstheme="minorHAnsi"/>
          <w:b/>
          <w:sz w:val="32"/>
          <w:szCs w:val="32"/>
        </w:rPr>
        <w:t xml:space="preserve"> </w:t>
      </w:r>
      <w:r w:rsidR="001B179E">
        <w:rPr>
          <w:rFonts w:asciiTheme="minorHAnsi" w:hAnsiTheme="minorHAnsi" w:cstheme="minorHAnsi"/>
          <w:b/>
          <w:sz w:val="32"/>
          <w:szCs w:val="32"/>
        </w:rPr>
        <w:t>Ε</w:t>
      </w:r>
      <w:r w:rsidRPr="00F84593">
        <w:rPr>
          <w:rFonts w:asciiTheme="minorHAnsi" w:hAnsiTheme="minorHAnsi" w:cstheme="minorHAnsi"/>
          <w:b/>
          <w:sz w:val="32"/>
          <w:szCs w:val="32"/>
        </w:rPr>
        <w:t xml:space="preserve">νδιαφέροντος για την ανάθεση </w:t>
      </w:r>
      <w:r w:rsidR="007D433F">
        <w:rPr>
          <w:rFonts w:asciiTheme="minorHAnsi" w:hAnsiTheme="minorHAnsi" w:cstheme="minorHAnsi"/>
          <w:b/>
          <w:sz w:val="32"/>
          <w:szCs w:val="32"/>
        </w:rPr>
        <w:t>του έργου</w:t>
      </w:r>
      <w:r w:rsidRPr="00F84593">
        <w:rPr>
          <w:rFonts w:asciiTheme="minorHAnsi" w:hAnsiTheme="minorHAnsi" w:cstheme="minorHAnsi"/>
          <w:b/>
          <w:sz w:val="32"/>
          <w:szCs w:val="32"/>
        </w:rPr>
        <w:t xml:space="preserve">: </w:t>
      </w:r>
    </w:p>
    <w:p w14:paraId="65A61B96" w14:textId="77777777" w:rsidR="007D433F" w:rsidRDefault="000A6A53" w:rsidP="009913B6">
      <w:pPr>
        <w:jc w:val="center"/>
        <w:rPr>
          <w:rFonts w:asciiTheme="minorHAnsi" w:eastAsia="Calibri" w:hAnsiTheme="minorHAnsi" w:cstheme="minorHAnsi"/>
          <w:b/>
          <w:color w:val="000000"/>
          <w:sz w:val="28"/>
          <w:szCs w:val="28"/>
        </w:rPr>
      </w:pPr>
      <w:r w:rsidRPr="00AA3E37">
        <w:rPr>
          <w:rFonts w:asciiTheme="minorHAnsi" w:hAnsiTheme="minorHAnsi" w:cstheme="minorHAnsi"/>
          <w:b/>
          <w:sz w:val="28"/>
          <w:szCs w:val="28"/>
        </w:rPr>
        <w:t>«</w:t>
      </w:r>
      <w:r w:rsidR="009F7F50" w:rsidRPr="00AA3E37">
        <w:rPr>
          <w:rFonts w:asciiTheme="minorHAnsi" w:eastAsia="Calibri" w:hAnsiTheme="minorHAnsi" w:cstheme="minorHAnsi"/>
          <w:b/>
          <w:color w:val="000000"/>
          <w:sz w:val="28"/>
          <w:szCs w:val="28"/>
        </w:rPr>
        <w:t xml:space="preserve">Παροχή υπηρεσιών </w:t>
      </w:r>
      <w:r w:rsidR="007D433F" w:rsidRPr="00AA3E37">
        <w:rPr>
          <w:rFonts w:asciiTheme="minorHAnsi" w:eastAsia="Calibri" w:hAnsiTheme="minorHAnsi" w:cstheme="minorHAnsi"/>
          <w:b/>
          <w:color w:val="000000"/>
          <w:sz w:val="28"/>
          <w:szCs w:val="28"/>
        </w:rPr>
        <w:t>Ε</w:t>
      </w:r>
      <w:r w:rsidR="009F7F50" w:rsidRPr="00AA3E37">
        <w:rPr>
          <w:rFonts w:asciiTheme="minorHAnsi" w:eastAsia="Calibri" w:hAnsiTheme="minorHAnsi" w:cstheme="minorHAnsi"/>
          <w:b/>
          <w:color w:val="000000"/>
          <w:sz w:val="28"/>
          <w:szCs w:val="28"/>
        </w:rPr>
        <w:t xml:space="preserve">ξωτερικού </w:t>
      </w:r>
      <w:r w:rsidR="00D00107" w:rsidRPr="00D00107">
        <w:rPr>
          <w:rFonts w:asciiTheme="minorHAnsi" w:eastAsia="Calibri" w:hAnsiTheme="minorHAnsi" w:cstheme="minorHAnsi"/>
          <w:b/>
          <w:color w:val="000000"/>
          <w:sz w:val="28"/>
          <w:szCs w:val="28"/>
        </w:rPr>
        <w:t xml:space="preserve">εμπειρογνώμονα </w:t>
      </w:r>
      <w:r w:rsidR="007D433F" w:rsidRPr="00AA3E37">
        <w:rPr>
          <w:rFonts w:asciiTheme="minorHAnsi" w:eastAsia="Calibri" w:hAnsiTheme="minorHAnsi" w:cstheme="minorHAnsi"/>
          <w:b/>
          <w:color w:val="000000"/>
          <w:sz w:val="28"/>
          <w:szCs w:val="28"/>
        </w:rPr>
        <w:t>- Συμβούλου</w:t>
      </w:r>
      <w:r w:rsidR="009F7F50" w:rsidRPr="00AA3E37">
        <w:rPr>
          <w:rFonts w:asciiTheme="minorHAnsi" w:eastAsia="Calibri" w:hAnsiTheme="minorHAnsi" w:cstheme="minorHAnsi"/>
          <w:b/>
          <w:color w:val="000000"/>
          <w:sz w:val="28"/>
          <w:szCs w:val="28"/>
        </w:rPr>
        <w:t xml:space="preserve"> </w:t>
      </w:r>
      <w:r w:rsidR="00B869A4" w:rsidRPr="00AA3E37">
        <w:rPr>
          <w:rFonts w:asciiTheme="minorHAnsi" w:eastAsia="Calibri" w:hAnsiTheme="minorHAnsi" w:cstheme="minorHAnsi"/>
          <w:b/>
          <w:color w:val="000000"/>
          <w:sz w:val="28"/>
          <w:szCs w:val="28"/>
        </w:rPr>
        <w:t>για την</w:t>
      </w:r>
      <w:r w:rsidR="00D00107">
        <w:rPr>
          <w:rFonts w:asciiTheme="minorHAnsi" w:eastAsia="Calibri" w:hAnsiTheme="minorHAnsi" w:cstheme="minorHAnsi"/>
          <w:b/>
          <w:color w:val="000000"/>
          <w:sz w:val="28"/>
          <w:szCs w:val="28"/>
        </w:rPr>
        <w:t xml:space="preserve"> </w:t>
      </w:r>
      <w:r w:rsidR="00B869A4" w:rsidRPr="00AA3E37">
        <w:rPr>
          <w:rFonts w:asciiTheme="minorHAnsi" w:eastAsia="Calibri" w:hAnsiTheme="minorHAnsi" w:cstheme="minorHAnsi"/>
          <w:b/>
          <w:color w:val="000000"/>
          <w:sz w:val="28"/>
          <w:szCs w:val="28"/>
        </w:rPr>
        <w:t xml:space="preserve">Αξιολόγηση του Τοπικού Προγράμματος CLLD/LEADER 2014-2020 της ΟΤΔ ΑΧΑΪΑ </w:t>
      </w:r>
      <w:r w:rsidR="00D00107">
        <w:rPr>
          <w:rFonts w:asciiTheme="minorHAnsi" w:eastAsia="Calibri" w:hAnsiTheme="minorHAnsi" w:cstheme="minorHAnsi"/>
          <w:b/>
          <w:color w:val="000000"/>
          <w:sz w:val="28"/>
          <w:szCs w:val="28"/>
        </w:rPr>
        <w:t>-</w:t>
      </w:r>
      <w:r w:rsidR="00B869A4" w:rsidRPr="00AA3E37">
        <w:rPr>
          <w:rFonts w:asciiTheme="minorHAnsi" w:eastAsia="Calibri" w:hAnsiTheme="minorHAnsi" w:cstheme="minorHAnsi"/>
          <w:b/>
          <w:color w:val="000000"/>
          <w:sz w:val="28"/>
          <w:szCs w:val="28"/>
        </w:rPr>
        <w:t xml:space="preserve"> ΑΝΑΠΤΥΞΙΑΚΗ Α.Ε.</w:t>
      </w:r>
      <w:r w:rsidR="007D433F" w:rsidRPr="00AA3E37">
        <w:rPr>
          <w:rFonts w:asciiTheme="minorHAnsi" w:eastAsia="Calibri" w:hAnsiTheme="minorHAnsi" w:cstheme="minorHAnsi"/>
          <w:b/>
          <w:color w:val="000000"/>
          <w:sz w:val="28"/>
          <w:szCs w:val="28"/>
        </w:rPr>
        <w:t>»</w:t>
      </w:r>
    </w:p>
    <w:p w14:paraId="307D250E" w14:textId="77777777" w:rsidR="009913B6" w:rsidRPr="001235C3" w:rsidRDefault="009913B6" w:rsidP="009913B6">
      <w:pPr>
        <w:jc w:val="center"/>
        <w:rPr>
          <w:rFonts w:ascii="Calibri" w:hAnsi="Calibri" w:cs="Tahoma"/>
          <w:b/>
          <w:sz w:val="28"/>
          <w:szCs w:val="28"/>
        </w:rPr>
      </w:pPr>
    </w:p>
    <w:p w14:paraId="4C036293" w14:textId="77777777" w:rsidR="004B6690" w:rsidRPr="001235C3" w:rsidRDefault="004B6690" w:rsidP="00C354E2">
      <w:pPr>
        <w:spacing w:line="360" w:lineRule="auto"/>
        <w:jc w:val="both"/>
        <w:rPr>
          <w:rFonts w:ascii="Calibri" w:hAnsi="Calibri" w:cs="Arial"/>
          <w:b/>
          <w:bCs/>
          <w:color w:val="000000"/>
          <w:sz w:val="22"/>
          <w:szCs w:val="22"/>
        </w:rPr>
      </w:pPr>
    </w:p>
    <w:p w14:paraId="38E98F19" w14:textId="5F4111DC" w:rsidR="00B869A4" w:rsidRPr="00B869A4" w:rsidRDefault="00C653B3" w:rsidP="004004F8">
      <w:pPr>
        <w:spacing w:after="120" w:line="276" w:lineRule="auto"/>
        <w:jc w:val="both"/>
        <w:rPr>
          <w:rFonts w:ascii="Calibri" w:eastAsia="Calibri" w:hAnsi="Calibri" w:cs="Calibri"/>
          <w:color w:val="000000"/>
          <w:sz w:val="22"/>
          <w:szCs w:val="22"/>
        </w:rPr>
      </w:pPr>
      <w:r w:rsidRPr="00B869A4">
        <w:rPr>
          <w:rFonts w:ascii="Calibri" w:hAnsi="Calibri" w:cs="Calibri"/>
          <w:sz w:val="22"/>
          <w:szCs w:val="22"/>
        </w:rPr>
        <w:t xml:space="preserve">Η </w:t>
      </w:r>
      <w:r w:rsidR="0078408B">
        <w:rPr>
          <w:rFonts w:ascii="Calibri" w:hAnsi="Calibri" w:cs="Calibri"/>
          <w:sz w:val="22"/>
          <w:szCs w:val="22"/>
        </w:rPr>
        <w:t xml:space="preserve">Ομάδα Τοπικής Δράσης (ΟΤΔ) </w:t>
      </w:r>
      <w:r w:rsidRPr="00B869A4">
        <w:rPr>
          <w:rFonts w:ascii="Calibri" w:hAnsi="Calibri" w:cs="Calibri"/>
          <w:b/>
          <w:sz w:val="22"/>
          <w:szCs w:val="22"/>
        </w:rPr>
        <w:t>ΑΧΑΪΑ – ΑΝΑΠΤΥΞΙΑΚΗ Α.Ε.,</w:t>
      </w:r>
      <w:r w:rsidRPr="00B869A4">
        <w:rPr>
          <w:rFonts w:ascii="Calibri" w:hAnsi="Calibri" w:cs="Calibri"/>
          <w:sz w:val="22"/>
          <w:szCs w:val="22"/>
        </w:rPr>
        <w:t xml:space="preserve"> προβαίνει </w:t>
      </w:r>
      <w:r w:rsidRPr="007D433F">
        <w:rPr>
          <w:rFonts w:ascii="Calibri" w:hAnsi="Calibri" w:cs="Calibri"/>
          <w:sz w:val="22"/>
          <w:szCs w:val="22"/>
        </w:rPr>
        <w:t xml:space="preserve">σε πρόσκληση εκδήλωσης ενδιαφέροντος </w:t>
      </w:r>
      <w:r w:rsidR="00564E9D" w:rsidRPr="007D433F">
        <w:rPr>
          <w:rFonts w:ascii="Calibri" w:hAnsi="Calibri" w:cs="Calibri"/>
          <w:sz w:val="22"/>
          <w:szCs w:val="22"/>
        </w:rPr>
        <w:t>για την ανάθεση του έργου</w:t>
      </w:r>
      <w:r w:rsidR="00564E9D" w:rsidRPr="00FE46CC">
        <w:rPr>
          <w:rFonts w:ascii="Calibri" w:hAnsi="Calibri" w:cs="Calibri"/>
          <w:sz w:val="22"/>
          <w:szCs w:val="22"/>
        </w:rPr>
        <w:t>:</w:t>
      </w:r>
      <w:r w:rsidR="00FE46CC">
        <w:rPr>
          <w:rFonts w:ascii="Calibri" w:hAnsi="Calibri" w:cs="Calibri"/>
          <w:sz w:val="22"/>
          <w:szCs w:val="22"/>
        </w:rPr>
        <w:t xml:space="preserve"> </w:t>
      </w:r>
      <w:r w:rsidR="00B869A4" w:rsidRPr="00FE46CC">
        <w:rPr>
          <w:rFonts w:ascii="Calibri" w:hAnsi="Calibri" w:cs="Calibri"/>
          <w:sz w:val="22"/>
          <w:szCs w:val="22"/>
        </w:rPr>
        <w:t>«</w:t>
      </w:r>
      <w:r w:rsidR="00FE46CC" w:rsidRPr="00FE46CC">
        <w:rPr>
          <w:rFonts w:ascii="Calibri" w:eastAsia="Calibri" w:hAnsi="Calibri" w:cs="Calibri"/>
          <w:color w:val="000000"/>
          <w:sz w:val="22"/>
          <w:szCs w:val="22"/>
        </w:rPr>
        <w:t>Παροχή υπηρεσιών Εξωτερικού εμπειρογνώμονα - Συμβούλου για την Αξιολόγηση του Τοπικού Προγράμματος CLLD/LEADER 2014-2020 της ΟΤΔ ΑΧΑΪΑ - ΑΝΑΠΤΥΞΙΑΚΗ Α.Ε.</w:t>
      </w:r>
      <w:r w:rsidR="007D433F" w:rsidRPr="007D433F">
        <w:rPr>
          <w:rFonts w:ascii="Calibri" w:eastAsia="Calibri" w:hAnsi="Calibri" w:cs="Calibri"/>
          <w:color w:val="000000"/>
          <w:sz w:val="22"/>
          <w:szCs w:val="22"/>
        </w:rPr>
        <w:t>»</w:t>
      </w:r>
      <w:r w:rsidR="00B869A4" w:rsidRPr="00B869A4">
        <w:rPr>
          <w:rFonts w:ascii="Calibri" w:eastAsia="Calibri" w:hAnsi="Calibri" w:cs="Calibri"/>
          <w:color w:val="000000"/>
          <w:sz w:val="22"/>
          <w:szCs w:val="22"/>
        </w:rPr>
        <w:t xml:space="preserve"> (Υπομέτρο 19.4 /ΕΓΤΑΑ «Στήριξη για τις λειτουργικές δαπάνες και την εμψύχωση» και Μέτρο 8.3.3 /ΕΠΑΛΘ «Στήριξη για δαπάνες λειτουργίας και συντονισμού»)»</w:t>
      </w:r>
      <w:r w:rsidR="00B869A4">
        <w:rPr>
          <w:rFonts w:ascii="Calibri" w:eastAsia="Calibri" w:hAnsi="Calibri" w:cs="Calibri"/>
          <w:color w:val="000000"/>
          <w:sz w:val="22"/>
          <w:szCs w:val="22"/>
        </w:rPr>
        <w:t>.</w:t>
      </w:r>
    </w:p>
    <w:p w14:paraId="732388EC" w14:textId="77777777" w:rsidR="004004F8" w:rsidRPr="0078408B" w:rsidRDefault="004004F8" w:rsidP="004004F8">
      <w:pPr>
        <w:spacing w:after="120" w:line="276" w:lineRule="auto"/>
        <w:ind w:left="284"/>
        <w:rPr>
          <w:rFonts w:ascii="Calibri" w:hAnsi="Calibri" w:cs="Tahoma"/>
          <w:b/>
          <w:sz w:val="22"/>
          <w:szCs w:val="22"/>
          <w:u w:val="single"/>
        </w:rPr>
      </w:pPr>
    </w:p>
    <w:p w14:paraId="3548B395" w14:textId="77777777" w:rsidR="00DD1CE5" w:rsidRPr="00D61E8C" w:rsidRDefault="00DD1CE5" w:rsidP="00D61E8C">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D61E8C">
        <w:rPr>
          <w:rFonts w:ascii="Calibri" w:hAnsi="Calibri" w:cs="Tahoma"/>
          <w:b/>
          <w:sz w:val="22"/>
          <w:szCs w:val="22"/>
        </w:rPr>
        <w:t>Γενικό Πλαίσιο Αναφοράς</w:t>
      </w:r>
    </w:p>
    <w:p w14:paraId="411E19B2" w14:textId="5E572054" w:rsidR="009C32C9" w:rsidRDefault="00AA6FC3" w:rsidP="0048180E">
      <w:pPr>
        <w:tabs>
          <w:tab w:val="num" w:pos="-1843"/>
          <w:tab w:val="left" w:pos="567"/>
          <w:tab w:val="center" w:pos="7938"/>
        </w:tabs>
        <w:spacing w:after="120" w:line="276" w:lineRule="auto"/>
        <w:jc w:val="both"/>
        <w:rPr>
          <w:rFonts w:ascii="Calibri" w:eastAsia="Calibri" w:hAnsi="Calibri" w:cs="Calibri"/>
          <w:color w:val="000000"/>
          <w:sz w:val="22"/>
          <w:szCs w:val="22"/>
        </w:rPr>
      </w:pPr>
      <w:r w:rsidRPr="00CB2E90">
        <w:rPr>
          <w:rFonts w:ascii="Calibri" w:eastAsia="Calibri" w:hAnsi="Calibri" w:cs="Calibri"/>
          <w:color w:val="000000"/>
          <w:sz w:val="22"/>
          <w:szCs w:val="22"/>
        </w:rPr>
        <w:t xml:space="preserve">Η </w:t>
      </w:r>
      <w:r w:rsidR="00DD330C" w:rsidRPr="00DD330C">
        <w:rPr>
          <w:rFonts w:ascii="Calibri" w:eastAsia="Calibri" w:hAnsi="Calibri" w:cs="Calibri"/>
          <w:color w:val="000000"/>
          <w:sz w:val="22"/>
          <w:szCs w:val="22"/>
        </w:rPr>
        <w:t xml:space="preserve">ΑΧΑΪΑ </w:t>
      </w:r>
      <w:r w:rsidR="00DD330C">
        <w:rPr>
          <w:rFonts w:ascii="Calibri" w:eastAsia="Calibri" w:hAnsi="Calibri" w:cs="Calibri"/>
          <w:color w:val="000000"/>
          <w:sz w:val="22"/>
          <w:szCs w:val="22"/>
        </w:rPr>
        <w:t>-</w:t>
      </w:r>
      <w:r w:rsidR="00DD330C" w:rsidRPr="00DD330C">
        <w:rPr>
          <w:rFonts w:ascii="Calibri" w:eastAsia="Calibri" w:hAnsi="Calibri" w:cs="Calibri"/>
          <w:color w:val="000000"/>
          <w:sz w:val="22"/>
          <w:szCs w:val="22"/>
        </w:rPr>
        <w:t xml:space="preserve"> ΑΝΑΠΤΥΞΙΑΚΗ Α.Ε. </w:t>
      </w:r>
      <w:r w:rsidR="00064723" w:rsidRPr="00CB2E90">
        <w:rPr>
          <w:rFonts w:ascii="Calibri" w:eastAsia="Calibri" w:hAnsi="Calibri" w:cs="Calibri"/>
          <w:color w:val="000000"/>
          <w:sz w:val="22"/>
          <w:szCs w:val="22"/>
        </w:rPr>
        <w:t xml:space="preserve">είναι </w:t>
      </w:r>
      <w:r w:rsidR="00B73292" w:rsidRPr="00CB2E90">
        <w:rPr>
          <w:rFonts w:ascii="Calibri" w:eastAsia="Calibri" w:hAnsi="Calibri" w:cs="Calibri"/>
          <w:color w:val="000000"/>
          <w:sz w:val="22"/>
          <w:szCs w:val="22"/>
        </w:rPr>
        <w:t xml:space="preserve">πολυμετοχική </w:t>
      </w:r>
      <w:r w:rsidR="00064723" w:rsidRPr="00CB2E90">
        <w:rPr>
          <w:rFonts w:ascii="Calibri" w:eastAsia="Calibri" w:hAnsi="Calibri" w:cs="Calibri"/>
          <w:color w:val="000000"/>
          <w:sz w:val="22"/>
          <w:szCs w:val="22"/>
        </w:rPr>
        <w:t>Αναπτυξιακή Εταιρεία Τοπικής Αυτοδιοίκησης, ιδρύθηκε το Δεκέμβριο του 1997 μετά από συνεργασία των φορέων του Ν. Αχαΐας, και έχει τη</w:t>
      </w:r>
      <w:r w:rsidR="0048180E">
        <w:rPr>
          <w:rFonts w:ascii="Calibri" w:eastAsia="Calibri" w:hAnsi="Calibri" w:cs="Calibri"/>
          <w:color w:val="000000"/>
          <w:sz w:val="22"/>
          <w:szCs w:val="22"/>
        </w:rPr>
        <w:t>ν</w:t>
      </w:r>
      <w:r w:rsidR="00064723" w:rsidRPr="00CB2E90">
        <w:rPr>
          <w:rFonts w:ascii="Calibri" w:eastAsia="Calibri" w:hAnsi="Calibri" w:cs="Calibri"/>
          <w:color w:val="000000"/>
          <w:sz w:val="22"/>
          <w:szCs w:val="22"/>
        </w:rPr>
        <w:t xml:space="preserve"> ευθύνη</w:t>
      </w:r>
      <w:r w:rsidR="0048180E">
        <w:rPr>
          <w:rFonts w:ascii="Calibri" w:eastAsia="Calibri" w:hAnsi="Calibri" w:cs="Calibri"/>
          <w:color w:val="000000"/>
          <w:sz w:val="22"/>
          <w:szCs w:val="22"/>
        </w:rPr>
        <w:t xml:space="preserve"> υλοποίησης </w:t>
      </w:r>
      <w:r w:rsidR="00064723" w:rsidRPr="00CB2E90">
        <w:rPr>
          <w:rFonts w:ascii="Calibri" w:eastAsia="Calibri" w:hAnsi="Calibri" w:cs="Calibri"/>
          <w:color w:val="000000"/>
          <w:sz w:val="22"/>
          <w:szCs w:val="22"/>
        </w:rPr>
        <w:t>του Τοπικού Προγράμματος CLLD/LEADER 2014-2020 στην περιοχή του Νομού Αχαΐας</w:t>
      </w:r>
      <w:r w:rsidR="0048180E">
        <w:rPr>
          <w:rFonts w:ascii="Calibri" w:eastAsia="Calibri" w:hAnsi="Calibri" w:cs="Calibri"/>
          <w:color w:val="000000"/>
          <w:sz w:val="22"/>
          <w:szCs w:val="22"/>
        </w:rPr>
        <w:t>.</w:t>
      </w:r>
      <w:r w:rsidR="00CB2E90">
        <w:rPr>
          <w:rFonts w:ascii="Calibri" w:eastAsia="Calibri" w:hAnsi="Calibri" w:cs="Calibri"/>
          <w:color w:val="000000"/>
          <w:sz w:val="22"/>
          <w:szCs w:val="22"/>
        </w:rPr>
        <w:t xml:space="preserve"> </w:t>
      </w:r>
    </w:p>
    <w:p w14:paraId="3ACC8ED7" w14:textId="77777777" w:rsidR="009C32C9" w:rsidRDefault="0048180E" w:rsidP="0048180E">
      <w:pPr>
        <w:tabs>
          <w:tab w:val="num" w:pos="-1843"/>
          <w:tab w:val="left" w:pos="567"/>
          <w:tab w:val="center" w:pos="7938"/>
        </w:tabs>
        <w:spacing w:after="12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Τ</w:t>
      </w:r>
      <w:r w:rsidR="00216249">
        <w:rPr>
          <w:rFonts w:ascii="Calibri" w:eastAsia="Calibri" w:hAnsi="Calibri" w:cs="Calibri"/>
          <w:color w:val="000000"/>
          <w:sz w:val="22"/>
          <w:szCs w:val="22"/>
        </w:rPr>
        <w:t xml:space="preserve">ο </w:t>
      </w:r>
      <w:r w:rsidR="009C32C9">
        <w:rPr>
          <w:rFonts w:ascii="Calibri" w:eastAsia="Calibri" w:hAnsi="Calibri" w:cs="Calibri"/>
          <w:color w:val="000000"/>
          <w:sz w:val="22"/>
          <w:szCs w:val="22"/>
        </w:rPr>
        <w:t>Τοπικό Π</w:t>
      </w:r>
      <w:r>
        <w:rPr>
          <w:rFonts w:ascii="Calibri" w:eastAsia="Calibri" w:hAnsi="Calibri" w:cs="Calibri"/>
          <w:color w:val="000000"/>
          <w:sz w:val="22"/>
          <w:szCs w:val="22"/>
        </w:rPr>
        <w:t xml:space="preserve">ρόγραμμα </w:t>
      </w:r>
      <w:r w:rsidR="00216249">
        <w:rPr>
          <w:rFonts w:ascii="Calibri" w:eastAsia="Calibri" w:hAnsi="Calibri" w:cs="Calibri"/>
          <w:color w:val="000000"/>
          <w:sz w:val="22"/>
          <w:szCs w:val="22"/>
        </w:rPr>
        <w:t>περιλαμβάνει δράσεις που χρηματοδοτούνται από το ΕΓΤΑΑ και από το ΕΤΘΑ (πολυταμειακό πρόγραμμα)</w:t>
      </w:r>
      <w:r w:rsidR="009C32C9">
        <w:rPr>
          <w:rFonts w:ascii="Calibri" w:eastAsia="Calibri" w:hAnsi="Calibri" w:cs="Calibri"/>
          <w:color w:val="000000"/>
          <w:sz w:val="22"/>
          <w:szCs w:val="22"/>
        </w:rPr>
        <w:t>, είναι</w:t>
      </w:r>
      <w:r w:rsidR="009C32C9" w:rsidRPr="009C32C9">
        <w:rPr>
          <w:rFonts w:ascii="Calibri" w:eastAsia="Calibri" w:hAnsi="Calibri" w:cs="Calibri"/>
          <w:color w:val="000000"/>
          <w:sz w:val="22"/>
          <w:szCs w:val="22"/>
        </w:rPr>
        <w:t xml:space="preserve"> συνολικής Δημόσιας Δαπάνης 10.150.000,00 €</w:t>
      </w:r>
      <w:r w:rsidR="009C32C9">
        <w:rPr>
          <w:rFonts w:ascii="Calibri" w:eastAsia="Calibri" w:hAnsi="Calibri" w:cs="Calibri"/>
          <w:color w:val="000000"/>
          <w:sz w:val="22"/>
          <w:szCs w:val="22"/>
        </w:rPr>
        <w:t xml:space="preserve"> και βρίσκεται σε πλήρη εξέλιξη.</w:t>
      </w:r>
      <w:r w:rsidR="00216249">
        <w:rPr>
          <w:rFonts w:ascii="Calibri" w:eastAsia="Calibri" w:hAnsi="Calibri" w:cs="Calibri"/>
          <w:color w:val="000000"/>
          <w:sz w:val="22"/>
          <w:szCs w:val="22"/>
        </w:rPr>
        <w:t xml:space="preserve"> </w:t>
      </w:r>
    </w:p>
    <w:p w14:paraId="5490AB64" w14:textId="77777777" w:rsidR="00216249" w:rsidRDefault="00216249" w:rsidP="00A17501">
      <w:pPr>
        <w:tabs>
          <w:tab w:val="num" w:pos="-1843"/>
          <w:tab w:val="left" w:pos="567"/>
          <w:tab w:val="center" w:pos="7938"/>
        </w:tabs>
        <w:spacing w:after="120" w:line="276" w:lineRule="auto"/>
        <w:jc w:val="both"/>
        <w:rPr>
          <w:rFonts w:ascii="Calibri" w:eastAsia="Calibri" w:hAnsi="Calibri" w:cs="Calibri"/>
          <w:color w:val="000000"/>
          <w:sz w:val="22"/>
          <w:szCs w:val="22"/>
        </w:rPr>
      </w:pPr>
      <w:r w:rsidRPr="0084415E">
        <w:rPr>
          <w:rFonts w:ascii="Calibri" w:eastAsia="Calibri" w:hAnsi="Calibri" w:cs="Calibri"/>
          <w:color w:val="000000"/>
          <w:sz w:val="22"/>
          <w:szCs w:val="22"/>
        </w:rPr>
        <w:t>Σύμφωνα με τ</w:t>
      </w:r>
      <w:r w:rsidR="00DD330C" w:rsidRPr="0084415E">
        <w:rPr>
          <w:rFonts w:ascii="Calibri" w:eastAsia="Calibri" w:hAnsi="Calibri" w:cs="Calibri"/>
          <w:color w:val="000000"/>
          <w:sz w:val="22"/>
          <w:szCs w:val="22"/>
        </w:rPr>
        <w:t>ην</w:t>
      </w:r>
      <w:r w:rsidRPr="0084415E">
        <w:rPr>
          <w:rFonts w:ascii="Calibri" w:eastAsia="Calibri" w:hAnsi="Calibri" w:cs="Calibri"/>
          <w:color w:val="000000"/>
          <w:sz w:val="22"/>
          <w:szCs w:val="22"/>
        </w:rPr>
        <w:t xml:space="preserve"> υπ’ αριθ. </w:t>
      </w:r>
      <w:r w:rsidR="0064217A" w:rsidRPr="0084415E">
        <w:rPr>
          <w:rFonts w:ascii="Calibri" w:eastAsia="Calibri" w:hAnsi="Calibri" w:cs="Calibri"/>
          <w:color w:val="000000"/>
          <w:sz w:val="22"/>
          <w:szCs w:val="22"/>
        </w:rPr>
        <w:t>3083</w:t>
      </w:r>
      <w:r w:rsidRPr="0084415E">
        <w:rPr>
          <w:rFonts w:ascii="Calibri" w:eastAsia="Calibri" w:hAnsi="Calibri" w:cs="Calibri"/>
          <w:color w:val="000000"/>
          <w:sz w:val="22"/>
          <w:szCs w:val="22"/>
        </w:rPr>
        <w:t>/</w:t>
      </w:r>
      <w:r w:rsidR="0064217A" w:rsidRPr="0084415E">
        <w:rPr>
          <w:rFonts w:ascii="Calibri" w:eastAsia="Calibri" w:hAnsi="Calibri" w:cs="Calibri"/>
          <w:color w:val="000000"/>
          <w:sz w:val="22"/>
          <w:szCs w:val="22"/>
        </w:rPr>
        <w:t>4</w:t>
      </w:r>
      <w:r w:rsidRPr="0084415E">
        <w:rPr>
          <w:rFonts w:ascii="Calibri" w:eastAsia="Calibri" w:hAnsi="Calibri" w:cs="Calibri"/>
          <w:color w:val="000000"/>
          <w:sz w:val="22"/>
          <w:szCs w:val="22"/>
        </w:rPr>
        <w:t>.</w:t>
      </w:r>
      <w:r w:rsidR="0064217A" w:rsidRPr="0084415E">
        <w:rPr>
          <w:rFonts w:ascii="Calibri" w:eastAsia="Calibri" w:hAnsi="Calibri" w:cs="Calibri"/>
          <w:color w:val="000000"/>
          <w:sz w:val="22"/>
          <w:szCs w:val="22"/>
        </w:rPr>
        <w:t>8</w:t>
      </w:r>
      <w:r w:rsidRPr="0084415E">
        <w:rPr>
          <w:rFonts w:ascii="Calibri" w:eastAsia="Calibri" w:hAnsi="Calibri" w:cs="Calibri"/>
          <w:color w:val="000000"/>
          <w:sz w:val="22"/>
          <w:szCs w:val="22"/>
        </w:rPr>
        <w:t>.20</w:t>
      </w:r>
      <w:r w:rsidR="0064217A" w:rsidRPr="0084415E">
        <w:rPr>
          <w:rFonts w:ascii="Calibri" w:eastAsia="Calibri" w:hAnsi="Calibri" w:cs="Calibri"/>
          <w:color w:val="000000"/>
          <w:sz w:val="22"/>
          <w:szCs w:val="22"/>
        </w:rPr>
        <w:t>21</w:t>
      </w:r>
      <w:r w:rsidRPr="0084415E">
        <w:rPr>
          <w:rFonts w:ascii="Calibri" w:eastAsia="Calibri" w:hAnsi="Calibri" w:cs="Calibri"/>
          <w:color w:val="000000"/>
          <w:sz w:val="22"/>
          <w:szCs w:val="22"/>
        </w:rPr>
        <w:t xml:space="preserve"> Υ.Α. «</w:t>
      </w:r>
      <w:r w:rsidR="00DD330C" w:rsidRPr="0084415E">
        <w:rPr>
          <w:rFonts w:ascii="Calibri" w:eastAsia="Calibri" w:hAnsi="Calibri" w:cs="Calibri"/>
          <w:color w:val="000000"/>
          <w:sz w:val="22"/>
          <w:szCs w:val="22"/>
        </w:rPr>
        <w:t>Πλαίσιο υλοποίησης του Μέτρου 19, Τοπική Ανάπτυξη με Πρωτοβουλία Τοπικών Κοινοτήτων, (ΤΑΠΤοΚ) του Προγράμματος Αγροτικής Ανάπτυξης 2014-2020, υπομέτρα 19.2 και 19.4</w:t>
      </w:r>
      <w:r w:rsidRPr="0084415E">
        <w:rPr>
          <w:rFonts w:ascii="Calibri" w:eastAsia="Calibri" w:hAnsi="Calibri" w:cs="Calibri"/>
          <w:color w:val="000000"/>
          <w:sz w:val="22"/>
          <w:szCs w:val="22"/>
        </w:rPr>
        <w:t xml:space="preserve">» και </w:t>
      </w:r>
      <w:r w:rsidR="00DD330C" w:rsidRPr="0084415E">
        <w:rPr>
          <w:rFonts w:ascii="Calibri" w:eastAsia="Calibri" w:hAnsi="Calibri" w:cs="Calibri"/>
          <w:color w:val="000000"/>
          <w:sz w:val="22"/>
          <w:szCs w:val="22"/>
        </w:rPr>
        <w:t xml:space="preserve">την </w:t>
      </w:r>
      <w:r w:rsidRPr="0084415E">
        <w:rPr>
          <w:rFonts w:ascii="Calibri" w:eastAsia="Calibri" w:hAnsi="Calibri" w:cs="Calibri"/>
          <w:color w:val="000000"/>
          <w:sz w:val="22"/>
          <w:szCs w:val="22"/>
        </w:rPr>
        <w:t xml:space="preserve">υπ’ αριθ. </w:t>
      </w:r>
      <w:r w:rsidRPr="0084415E">
        <w:rPr>
          <w:rFonts w:ascii="Calibri" w:eastAsia="Calibri" w:hAnsi="Calibri" w:cs="Calibri"/>
          <w:bCs/>
          <w:color w:val="000000"/>
          <w:sz w:val="22"/>
          <w:szCs w:val="22"/>
        </w:rPr>
        <w:t>4090/04.10.2018 Υ</w:t>
      </w:r>
      <w:r w:rsidRPr="0084415E">
        <w:rPr>
          <w:rFonts w:ascii="Calibri" w:eastAsia="Calibri" w:hAnsi="Calibri" w:cs="Calibri"/>
          <w:color w:val="000000"/>
          <w:sz w:val="22"/>
          <w:szCs w:val="22"/>
        </w:rPr>
        <w:t xml:space="preserve">.Α. </w:t>
      </w:r>
      <w:r w:rsidR="00A17501" w:rsidRPr="0084415E">
        <w:rPr>
          <w:rFonts w:ascii="Calibri" w:eastAsia="Calibri" w:hAnsi="Calibri" w:cs="Calibri"/>
          <w:color w:val="000000"/>
          <w:sz w:val="22"/>
          <w:szCs w:val="22"/>
        </w:rPr>
        <w:t>«Πλαίσιο υλοποίησης του Μέτρου 8.3.3 «Εφαρμογή στρατηγικών τοπικής ανάπτυξης (μόνο για δράσεις που αφορούν δαπάνες λειτουργίας και συντονισμού) (Μέτρο 4.4 της πρόσκλησης) της Ενωσιακής Προτεραιότητας 4 «Αύξηση της Απασχόλησης και της Εδαφικής Συνοχής» του Επιχειρησιακού Προγράμματος Αλιείας και Θάλασσας 2014-2020» (άρθρο 62, Καν. (Ε.Κ.) 508/2014)»</w:t>
      </w:r>
      <w:r w:rsidRPr="0084415E">
        <w:rPr>
          <w:rFonts w:ascii="Calibri" w:eastAsia="Calibri" w:hAnsi="Calibri" w:cs="Calibri"/>
          <w:color w:val="000000"/>
          <w:sz w:val="22"/>
          <w:szCs w:val="22"/>
        </w:rPr>
        <w:t>, η ΟΤΔ υποχρεούται να εφαρμόζει πρακτικές αξιολόγησης της τοπικής στρατηγικής και της γενικότερης εφαρμογής του Τοπικού της Προγράμματος.</w:t>
      </w:r>
      <w:r w:rsidR="0084415E">
        <w:rPr>
          <w:rFonts w:ascii="Calibri" w:eastAsia="Calibri" w:hAnsi="Calibri" w:cs="Calibri"/>
          <w:color w:val="000000"/>
          <w:sz w:val="22"/>
          <w:szCs w:val="22"/>
        </w:rPr>
        <w:t xml:space="preserve"> </w:t>
      </w:r>
    </w:p>
    <w:p w14:paraId="4D0BFAA3" w14:textId="77777777" w:rsidR="00216249" w:rsidRPr="007F2D63" w:rsidRDefault="00216249" w:rsidP="00216249">
      <w:pPr>
        <w:tabs>
          <w:tab w:val="num" w:pos="-1843"/>
          <w:tab w:val="left" w:pos="567"/>
          <w:tab w:val="center" w:pos="7938"/>
        </w:tabs>
        <w:spacing w:after="120" w:line="276" w:lineRule="auto"/>
        <w:jc w:val="both"/>
        <w:rPr>
          <w:rFonts w:ascii="Calibri" w:eastAsia="Calibri" w:hAnsi="Calibri" w:cs="Calibri"/>
          <w:color w:val="000000"/>
          <w:sz w:val="22"/>
          <w:szCs w:val="22"/>
        </w:rPr>
      </w:pPr>
      <w:r w:rsidRPr="007F2D63">
        <w:rPr>
          <w:rFonts w:ascii="Calibri" w:eastAsia="Calibri" w:hAnsi="Calibri" w:cs="Calibri"/>
          <w:color w:val="000000"/>
          <w:sz w:val="22"/>
          <w:szCs w:val="22"/>
        </w:rPr>
        <w:t xml:space="preserve">Η </w:t>
      </w:r>
      <w:r w:rsidR="0084415E">
        <w:rPr>
          <w:rFonts w:ascii="Calibri" w:eastAsia="Calibri" w:hAnsi="Calibri" w:cs="Calibri"/>
          <w:color w:val="000000"/>
          <w:sz w:val="22"/>
          <w:szCs w:val="22"/>
        </w:rPr>
        <w:t>α</w:t>
      </w:r>
      <w:r w:rsidRPr="007F2D63">
        <w:rPr>
          <w:rFonts w:ascii="Calibri" w:eastAsia="Calibri" w:hAnsi="Calibri" w:cs="Calibri"/>
          <w:color w:val="000000"/>
          <w:sz w:val="22"/>
          <w:szCs w:val="22"/>
        </w:rPr>
        <w:t xml:space="preserve">ξιολόγηση </w:t>
      </w:r>
      <w:r w:rsidR="0084415E">
        <w:rPr>
          <w:rFonts w:ascii="Calibri" w:eastAsia="Calibri" w:hAnsi="Calibri" w:cs="Calibri"/>
          <w:color w:val="000000"/>
          <w:sz w:val="22"/>
          <w:szCs w:val="22"/>
        </w:rPr>
        <w:t xml:space="preserve">της </w:t>
      </w:r>
      <w:r w:rsidR="0084415E" w:rsidRPr="0084415E">
        <w:rPr>
          <w:rFonts w:ascii="Calibri" w:eastAsia="Calibri" w:hAnsi="Calibri" w:cs="Calibri"/>
          <w:color w:val="000000"/>
          <w:sz w:val="22"/>
          <w:szCs w:val="22"/>
        </w:rPr>
        <w:t xml:space="preserve">τοπικής στρατηγικής </w:t>
      </w:r>
      <w:r w:rsidRPr="007F2D63">
        <w:rPr>
          <w:rFonts w:ascii="Calibri" w:eastAsia="Calibri" w:hAnsi="Calibri" w:cs="Calibri"/>
          <w:color w:val="000000"/>
          <w:sz w:val="22"/>
          <w:szCs w:val="22"/>
        </w:rPr>
        <w:t xml:space="preserve">της ΟΤΔ </w:t>
      </w:r>
      <w:r w:rsidR="00DD330C" w:rsidRPr="00DD330C">
        <w:rPr>
          <w:rFonts w:ascii="Calibri" w:eastAsia="Calibri" w:hAnsi="Calibri" w:cs="Calibri"/>
          <w:color w:val="000000"/>
          <w:sz w:val="22"/>
          <w:szCs w:val="22"/>
        </w:rPr>
        <w:t xml:space="preserve">ΑΧΑΪΑ </w:t>
      </w:r>
      <w:r w:rsidR="00DD330C">
        <w:rPr>
          <w:rFonts w:ascii="Calibri" w:eastAsia="Calibri" w:hAnsi="Calibri" w:cs="Calibri"/>
          <w:color w:val="000000"/>
          <w:sz w:val="22"/>
          <w:szCs w:val="22"/>
        </w:rPr>
        <w:t>-</w:t>
      </w:r>
      <w:r w:rsidR="00DD330C" w:rsidRPr="00DD330C">
        <w:rPr>
          <w:rFonts w:ascii="Calibri" w:eastAsia="Calibri" w:hAnsi="Calibri" w:cs="Calibri"/>
          <w:color w:val="000000"/>
          <w:sz w:val="22"/>
          <w:szCs w:val="22"/>
        </w:rPr>
        <w:t xml:space="preserve"> ΑΝΑΠΤΥΞΙΑΚΗ Α.Ε. ΟΤΑ</w:t>
      </w:r>
      <w:r w:rsidRPr="007F2D63">
        <w:rPr>
          <w:rFonts w:ascii="Calibri" w:eastAsia="Calibri" w:hAnsi="Calibri" w:cs="Calibri"/>
          <w:color w:val="000000"/>
          <w:sz w:val="22"/>
          <w:szCs w:val="22"/>
        </w:rPr>
        <w:t xml:space="preserve">, στο πλαίσιο </w:t>
      </w:r>
      <w:r w:rsidR="0084415E">
        <w:rPr>
          <w:rFonts w:ascii="Calibri" w:eastAsia="Calibri" w:hAnsi="Calibri" w:cs="Calibri"/>
          <w:color w:val="000000"/>
          <w:sz w:val="22"/>
          <w:szCs w:val="22"/>
        </w:rPr>
        <w:t xml:space="preserve">της </w:t>
      </w:r>
      <w:r w:rsidRPr="007F2D63">
        <w:rPr>
          <w:rFonts w:ascii="Calibri" w:eastAsia="Calibri" w:hAnsi="Calibri" w:cs="Calibri"/>
          <w:color w:val="000000"/>
          <w:sz w:val="22"/>
          <w:szCs w:val="22"/>
        </w:rPr>
        <w:t>υλοποίησης του Τοπικού Προγράμματος CLLD/LEADER Ν. Αχαΐας (</w:t>
      </w:r>
      <w:r w:rsidR="0084415E" w:rsidRPr="0084415E">
        <w:rPr>
          <w:rFonts w:ascii="Calibri" w:eastAsia="Calibri" w:hAnsi="Calibri" w:cs="Calibri"/>
          <w:color w:val="000000"/>
          <w:sz w:val="22"/>
          <w:szCs w:val="22"/>
        </w:rPr>
        <w:t xml:space="preserve">πολυταμειακό πρόγραμμα </w:t>
      </w:r>
      <w:r w:rsidRPr="007F2D63">
        <w:rPr>
          <w:rFonts w:ascii="Calibri" w:eastAsia="Calibri" w:hAnsi="Calibri" w:cs="Calibri"/>
          <w:color w:val="000000"/>
          <w:sz w:val="22"/>
          <w:szCs w:val="22"/>
        </w:rPr>
        <w:t>ΕΓΤΑΑ και ΕΤΘΑ)</w:t>
      </w:r>
      <w:r w:rsidR="0084415E">
        <w:rPr>
          <w:rFonts w:ascii="Calibri" w:eastAsia="Calibri" w:hAnsi="Calibri" w:cs="Calibri"/>
          <w:color w:val="000000"/>
          <w:sz w:val="22"/>
          <w:szCs w:val="22"/>
        </w:rPr>
        <w:t xml:space="preserve">, </w:t>
      </w:r>
      <w:r w:rsidRPr="007F2D63">
        <w:rPr>
          <w:rFonts w:ascii="Calibri" w:eastAsia="Calibri" w:hAnsi="Calibri" w:cs="Calibri"/>
          <w:color w:val="000000"/>
          <w:sz w:val="22"/>
          <w:szCs w:val="22"/>
        </w:rPr>
        <w:t>συγχρηματοδοτείται από:</w:t>
      </w:r>
    </w:p>
    <w:p w14:paraId="5F9B1ADA" w14:textId="77777777" w:rsidR="00216249" w:rsidRPr="007F2D63" w:rsidRDefault="00216249" w:rsidP="00216249">
      <w:pPr>
        <w:pStyle w:val="ab"/>
        <w:numPr>
          <w:ilvl w:val="0"/>
          <w:numId w:val="48"/>
        </w:numPr>
        <w:tabs>
          <w:tab w:val="num" w:pos="-1843"/>
          <w:tab w:val="left" w:pos="284"/>
          <w:tab w:val="center" w:pos="7938"/>
        </w:tabs>
        <w:spacing w:after="120" w:line="276" w:lineRule="auto"/>
        <w:ind w:left="284" w:hanging="284"/>
        <w:jc w:val="both"/>
        <w:rPr>
          <w:rFonts w:ascii="Calibri" w:eastAsia="Calibri" w:hAnsi="Calibri" w:cs="Calibri"/>
          <w:color w:val="000000"/>
          <w:sz w:val="22"/>
          <w:szCs w:val="22"/>
        </w:rPr>
      </w:pPr>
      <w:r w:rsidRPr="007F2D63">
        <w:rPr>
          <w:rFonts w:ascii="Calibri" w:eastAsia="Calibri" w:hAnsi="Calibri" w:cs="Calibri"/>
          <w:color w:val="000000"/>
          <w:sz w:val="22"/>
          <w:szCs w:val="22"/>
        </w:rPr>
        <w:t xml:space="preserve">το ΠΡΟΓΡΑΜΜΑ ΑΓΡΟΤΙΚΗΣ ΑΝΑΠΤΥΞΗΣ ΤΗΣ ΕΛΛΑΔΑΣ (ΠΑΑ) 2014 - 2020 (Μέτρο 19 </w:t>
      </w:r>
      <w:r w:rsidR="004004F8">
        <w:rPr>
          <w:rFonts w:ascii="Calibri" w:eastAsia="Calibri" w:hAnsi="Calibri" w:cs="Calibri"/>
          <w:color w:val="000000"/>
          <w:sz w:val="22"/>
          <w:szCs w:val="22"/>
        </w:rPr>
        <w:t>«</w:t>
      </w:r>
      <w:r w:rsidRPr="007F2D63">
        <w:rPr>
          <w:rFonts w:ascii="Calibri" w:eastAsia="Calibri" w:hAnsi="Calibri" w:cs="Calibri"/>
          <w:color w:val="000000"/>
          <w:sz w:val="22"/>
          <w:szCs w:val="22"/>
        </w:rPr>
        <w:t xml:space="preserve">Στήριξη για Τοπική Ανάπτυξη μέσω του </w:t>
      </w:r>
      <w:r w:rsidR="004004F8" w:rsidRPr="004004F8">
        <w:rPr>
          <w:rFonts w:ascii="Calibri" w:eastAsia="Calibri" w:hAnsi="Calibri" w:cs="Calibri"/>
          <w:color w:val="000000"/>
          <w:sz w:val="22"/>
          <w:szCs w:val="22"/>
        </w:rPr>
        <w:t xml:space="preserve">LEADER </w:t>
      </w:r>
      <w:r w:rsidRPr="007F2D63">
        <w:rPr>
          <w:rFonts w:ascii="Calibri" w:eastAsia="Calibri" w:hAnsi="Calibri" w:cs="Calibri"/>
          <w:color w:val="000000"/>
          <w:sz w:val="22"/>
          <w:szCs w:val="22"/>
        </w:rPr>
        <w:t>(TAΠToK - Τοπική Ανάπτυξη με Πρωτοβουλία Τοπικών Κοινοτήτων</w:t>
      </w:r>
      <w:r w:rsidR="004004F8">
        <w:rPr>
          <w:rFonts w:ascii="Calibri" w:eastAsia="Calibri" w:hAnsi="Calibri" w:cs="Calibri"/>
          <w:color w:val="000000"/>
          <w:sz w:val="22"/>
          <w:szCs w:val="22"/>
        </w:rPr>
        <w:t>»</w:t>
      </w:r>
      <w:r w:rsidRPr="007F2D63">
        <w:rPr>
          <w:rFonts w:ascii="Calibri" w:eastAsia="Calibri" w:hAnsi="Calibri" w:cs="Calibri"/>
          <w:color w:val="000000"/>
          <w:sz w:val="22"/>
          <w:szCs w:val="22"/>
        </w:rPr>
        <w:t>) - υπομέτρο 19.4 «Στήριξη για τις λειτουργικές δαπάνες και την εμψύχωση»)</w:t>
      </w:r>
      <w:r w:rsidR="004004F8">
        <w:rPr>
          <w:rFonts w:ascii="Calibri" w:eastAsia="Calibri" w:hAnsi="Calibri" w:cs="Calibri"/>
          <w:color w:val="000000"/>
          <w:sz w:val="22"/>
          <w:szCs w:val="22"/>
        </w:rPr>
        <w:t xml:space="preserve"> </w:t>
      </w:r>
      <w:r w:rsidRPr="007F2D63">
        <w:rPr>
          <w:rFonts w:ascii="Calibri" w:eastAsia="Calibri" w:hAnsi="Calibri" w:cs="Calibri"/>
          <w:color w:val="000000"/>
          <w:sz w:val="22"/>
          <w:szCs w:val="22"/>
        </w:rPr>
        <w:t xml:space="preserve">ΣΥΓΧΡΗΜΑΤΟΔΟΤΟΥΜΕΝΟ ΑΠΟ ΤΟ ΕΥΡΩΠΑΪΚΟ ΓΕΩΡΓΙΚΟ ΤΑΜΕΙΟ ΑΓΡΟΤΙΚΗΣ ΑΝΑΠΤΥΞΗΣ (ΕΓΤΑΑ), </w:t>
      </w:r>
    </w:p>
    <w:p w14:paraId="5C61FCA7" w14:textId="77777777" w:rsidR="00216249" w:rsidRPr="007F2D63" w:rsidRDefault="00216249" w:rsidP="00216249">
      <w:pPr>
        <w:pStyle w:val="ab"/>
        <w:numPr>
          <w:ilvl w:val="0"/>
          <w:numId w:val="48"/>
        </w:numPr>
        <w:tabs>
          <w:tab w:val="num" w:pos="-1843"/>
          <w:tab w:val="left" w:pos="284"/>
          <w:tab w:val="center" w:pos="7938"/>
        </w:tabs>
        <w:spacing w:after="120" w:line="276" w:lineRule="auto"/>
        <w:ind w:left="284" w:hanging="284"/>
        <w:jc w:val="both"/>
        <w:rPr>
          <w:rFonts w:ascii="Calibri" w:eastAsia="Calibri" w:hAnsi="Calibri" w:cs="Calibri"/>
          <w:color w:val="000000"/>
          <w:sz w:val="22"/>
          <w:szCs w:val="22"/>
        </w:rPr>
      </w:pPr>
      <w:r w:rsidRPr="007F2D63">
        <w:rPr>
          <w:rFonts w:ascii="Calibri" w:eastAsia="Calibri" w:hAnsi="Calibri" w:cs="Calibri"/>
          <w:color w:val="000000"/>
          <w:sz w:val="22"/>
          <w:szCs w:val="22"/>
        </w:rPr>
        <w:lastRenderedPageBreak/>
        <w:t xml:space="preserve">το ΕΠΙΧΕΙΡΗΣΙΑΚΟ ΠΡΟΓΡΑΜΜΑ ΑΛΙΕΙΑΣ ΚΑΙ ΘΑΛΑΣΣΑΣ (ΕΠΑλΘ) 2014-2020 (Προτεραιότητα 4 «Αύξηση της απασχόλησης και της εδαφικής συνοχής» - </w:t>
      </w:r>
      <w:r w:rsidR="0064217A" w:rsidRPr="0064217A">
        <w:rPr>
          <w:rFonts w:ascii="Calibri" w:eastAsia="Calibri" w:hAnsi="Calibri" w:cs="Calibri"/>
          <w:color w:val="000000"/>
          <w:sz w:val="22"/>
          <w:szCs w:val="22"/>
        </w:rPr>
        <w:t>Μέτρο 8.3.3 «Εφαρμογή στρατηγικών τοπικής ανάπτυξης (μόνο για δράσεις που αφορούν δαπάνες λειτουργίας και συντονισμού)</w:t>
      </w:r>
      <w:r w:rsidRPr="007F2D63">
        <w:rPr>
          <w:rFonts w:ascii="Calibri" w:eastAsia="Calibri" w:hAnsi="Calibri" w:cs="Calibri"/>
          <w:color w:val="000000"/>
          <w:sz w:val="22"/>
          <w:szCs w:val="22"/>
        </w:rPr>
        <w:t xml:space="preserve">) ΣΥΓΧΡΗΜΑΤΟΔΟΤΟΥΜΕΝΟ ΑΠΟ ΤΟ ΕΥΡΩΠΑΪΚΟ ΤΑΜΕΙΟ ΘΑΛΑΣΣΑΣ ΚΑΙ ΑΛΙΕΙΑΣ (ΕΤΘΑ) και </w:t>
      </w:r>
    </w:p>
    <w:p w14:paraId="36267C3E" w14:textId="77777777" w:rsidR="00216249" w:rsidRDefault="00216249" w:rsidP="00216249">
      <w:pPr>
        <w:pStyle w:val="ab"/>
        <w:numPr>
          <w:ilvl w:val="0"/>
          <w:numId w:val="48"/>
        </w:numPr>
        <w:tabs>
          <w:tab w:val="num" w:pos="-1843"/>
          <w:tab w:val="left" w:pos="284"/>
          <w:tab w:val="center" w:pos="7938"/>
        </w:tabs>
        <w:spacing w:after="120" w:line="276" w:lineRule="auto"/>
        <w:ind w:left="284" w:hanging="284"/>
        <w:jc w:val="both"/>
        <w:rPr>
          <w:rFonts w:ascii="Calibri" w:eastAsia="Calibri" w:hAnsi="Calibri" w:cs="Calibri"/>
          <w:color w:val="000000"/>
          <w:sz w:val="22"/>
          <w:szCs w:val="22"/>
        </w:rPr>
      </w:pPr>
      <w:r w:rsidRPr="007F2D63">
        <w:rPr>
          <w:rFonts w:ascii="Calibri" w:eastAsia="Calibri" w:hAnsi="Calibri" w:cs="Calibri"/>
          <w:color w:val="000000"/>
          <w:sz w:val="22"/>
          <w:szCs w:val="22"/>
        </w:rPr>
        <w:t>Εθνικούς πόρους – Υπουργείο Αγροτικής Ανάπτυξης και Τροφίμων (ΥΠΑΑΤ)</w:t>
      </w:r>
    </w:p>
    <w:p w14:paraId="7D792DBD" w14:textId="77777777" w:rsidR="00216249" w:rsidRDefault="00216249" w:rsidP="005931C1">
      <w:pPr>
        <w:tabs>
          <w:tab w:val="num" w:pos="-1843"/>
          <w:tab w:val="left" w:pos="567"/>
          <w:tab w:val="center" w:pos="7938"/>
        </w:tabs>
        <w:spacing w:line="276" w:lineRule="auto"/>
        <w:jc w:val="both"/>
        <w:rPr>
          <w:rFonts w:ascii="Calibri" w:eastAsia="Calibri" w:hAnsi="Calibri" w:cs="Calibri"/>
          <w:color w:val="000000"/>
          <w:sz w:val="22"/>
          <w:szCs w:val="22"/>
        </w:rPr>
      </w:pPr>
    </w:p>
    <w:p w14:paraId="2CDC95FC" w14:textId="77777777" w:rsidR="005931C1" w:rsidRDefault="005931C1" w:rsidP="005931C1">
      <w:pPr>
        <w:tabs>
          <w:tab w:val="num" w:pos="-1843"/>
          <w:tab w:val="left" w:pos="567"/>
          <w:tab w:val="center" w:pos="7938"/>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Εκτός από την υποχρεωτική αξιολόγηση της στρατηγικής </w:t>
      </w:r>
      <w:r w:rsidRPr="00B73292">
        <w:rPr>
          <w:rFonts w:ascii="Calibri" w:eastAsia="Calibri" w:hAnsi="Calibri" w:cs="Calibri"/>
          <w:color w:val="000000"/>
          <w:sz w:val="22"/>
          <w:szCs w:val="22"/>
        </w:rPr>
        <w:t>CLLD</w:t>
      </w:r>
      <w:r w:rsidRPr="00D87FA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οι κατευθυντήριες γραμμές συνιστούν τη διενέργεια αξιολόγησης σε τοπικό επίπεδο για κάθε τοπική στρατηγική και ΟΤΔ όσον αφορά: </w:t>
      </w:r>
    </w:p>
    <w:p w14:paraId="2572B4CC" w14:textId="77777777" w:rsidR="005931C1" w:rsidRPr="00A1323E" w:rsidRDefault="005931C1" w:rsidP="005931C1">
      <w:pPr>
        <w:pStyle w:val="ab"/>
        <w:numPr>
          <w:ilvl w:val="0"/>
          <w:numId w:val="38"/>
        </w:numPr>
        <w:tabs>
          <w:tab w:val="num" w:pos="-1843"/>
          <w:tab w:val="center" w:pos="7938"/>
        </w:tabs>
        <w:spacing w:line="276" w:lineRule="auto"/>
        <w:ind w:left="389" w:hanging="295"/>
        <w:jc w:val="both"/>
        <w:rPr>
          <w:rFonts w:ascii="Calibri" w:eastAsia="Calibri" w:hAnsi="Calibri" w:cs="Calibri"/>
          <w:color w:val="000000"/>
          <w:sz w:val="22"/>
          <w:szCs w:val="22"/>
        </w:rPr>
      </w:pPr>
      <w:r w:rsidRPr="00A1323E">
        <w:rPr>
          <w:rFonts w:ascii="Calibri" w:hAnsi="Calibri" w:cs="Calibri"/>
          <w:sz w:val="22"/>
          <w:szCs w:val="22"/>
        </w:rPr>
        <w:t xml:space="preserve">την </w:t>
      </w:r>
      <w:r w:rsidRPr="00084470">
        <w:rPr>
          <w:rFonts w:ascii="Calibri" w:hAnsi="Calibri" w:cs="Calibri"/>
          <w:b/>
          <w:bCs/>
          <w:sz w:val="22"/>
          <w:szCs w:val="22"/>
        </w:rPr>
        <w:t>προστιθεμένη αξία</w:t>
      </w:r>
      <w:r w:rsidRPr="00A1323E">
        <w:rPr>
          <w:rFonts w:ascii="Calibri" w:hAnsi="Calibri" w:cs="Calibri"/>
          <w:sz w:val="22"/>
          <w:szCs w:val="22"/>
        </w:rPr>
        <w:t xml:space="preserve"> του προγράμματος (κοινωνικό αντίκτυπο και τοπική κυβερνησιμότητα)</w:t>
      </w:r>
    </w:p>
    <w:p w14:paraId="3C8EBE31" w14:textId="77777777" w:rsidR="005931C1" w:rsidRPr="00A1323E" w:rsidRDefault="005931C1" w:rsidP="005931C1">
      <w:pPr>
        <w:pStyle w:val="ab"/>
        <w:numPr>
          <w:ilvl w:val="0"/>
          <w:numId w:val="38"/>
        </w:numPr>
        <w:tabs>
          <w:tab w:val="num" w:pos="-1843"/>
          <w:tab w:val="center" w:pos="7938"/>
        </w:tabs>
        <w:spacing w:line="276" w:lineRule="auto"/>
        <w:ind w:left="389" w:hanging="295"/>
        <w:jc w:val="both"/>
        <w:rPr>
          <w:rFonts w:ascii="Calibri" w:eastAsia="Calibri" w:hAnsi="Calibri" w:cs="Calibri"/>
          <w:color w:val="000000"/>
          <w:sz w:val="22"/>
          <w:szCs w:val="22"/>
        </w:rPr>
      </w:pPr>
      <w:r w:rsidRPr="00A1323E">
        <w:rPr>
          <w:rFonts w:ascii="Calibri" w:hAnsi="Calibri" w:cs="Calibri"/>
          <w:sz w:val="22"/>
          <w:szCs w:val="22"/>
        </w:rPr>
        <w:t xml:space="preserve">τον </w:t>
      </w:r>
      <w:r w:rsidRPr="00084470">
        <w:rPr>
          <w:rFonts w:ascii="Calibri" w:hAnsi="Calibri" w:cs="Calibri"/>
          <w:b/>
          <w:bCs/>
          <w:sz w:val="22"/>
          <w:szCs w:val="22"/>
        </w:rPr>
        <w:t>μηχανισμό ανταπόκρισης</w:t>
      </w:r>
      <w:r w:rsidRPr="00A1323E">
        <w:rPr>
          <w:rFonts w:ascii="Calibri" w:hAnsi="Calibri" w:cs="Calibri"/>
          <w:sz w:val="22"/>
          <w:szCs w:val="22"/>
        </w:rPr>
        <w:t xml:space="preserve"> (</w:t>
      </w:r>
      <w:r w:rsidRPr="00A1323E">
        <w:rPr>
          <w:rFonts w:ascii="Calibri" w:hAnsi="Calibri" w:cs="Calibri"/>
          <w:sz w:val="22"/>
          <w:szCs w:val="22"/>
          <w:lang w:val="en-US"/>
        </w:rPr>
        <w:t>delivery</w:t>
      </w:r>
      <w:r w:rsidRPr="00A1323E">
        <w:rPr>
          <w:rFonts w:ascii="Calibri" w:hAnsi="Calibri" w:cs="Calibri"/>
          <w:sz w:val="22"/>
          <w:szCs w:val="22"/>
        </w:rPr>
        <w:t xml:space="preserve"> </w:t>
      </w:r>
      <w:r w:rsidRPr="00A1323E">
        <w:rPr>
          <w:rFonts w:ascii="Calibri" w:hAnsi="Calibri" w:cs="Calibri"/>
          <w:sz w:val="22"/>
          <w:szCs w:val="22"/>
          <w:lang w:val="en-US"/>
        </w:rPr>
        <w:t>mechanism</w:t>
      </w:r>
      <w:r w:rsidRPr="00A1323E">
        <w:rPr>
          <w:rFonts w:ascii="Calibri" w:hAnsi="Calibri" w:cs="Calibri"/>
          <w:sz w:val="22"/>
          <w:szCs w:val="22"/>
        </w:rPr>
        <w:t xml:space="preserve">) της ΟΤΔ (διοικητική συγκρότηση, συμμετοχικότητα ιδιωτικού – δημόσιου τομέα και γενικότερα ενεργειών ενδυνάμωσης αρχών της </w:t>
      </w:r>
      <w:r w:rsidRPr="00A1323E">
        <w:rPr>
          <w:rFonts w:ascii="Calibri" w:hAnsi="Calibri" w:cs="Calibri"/>
          <w:sz w:val="22"/>
          <w:szCs w:val="22"/>
          <w:lang w:val="en-US"/>
        </w:rPr>
        <w:t>LEADER</w:t>
      </w:r>
      <w:r w:rsidRPr="00A1323E">
        <w:rPr>
          <w:rFonts w:ascii="Calibri" w:hAnsi="Calibri" w:cs="Calibri"/>
          <w:sz w:val="22"/>
          <w:szCs w:val="22"/>
        </w:rPr>
        <w:t>/</w:t>
      </w:r>
      <w:r w:rsidRPr="00A1323E">
        <w:rPr>
          <w:rFonts w:ascii="Calibri" w:hAnsi="Calibri" w:cs="Calibri"/>
          <w:sz w:val="22"/>
          <w:szCs w:val="22"/>
          <w:lang w:val="en-US"/>
        </w:rPr>
        <w:t>CLLD</w:t>
      </w:r>
      <w:r w:rsidRPr="00A1323E">
        <w:rPr>
          <w:rFonts w:ascii="Calibri" w:hAnsi="Calibri" w:cs="Calibri"/>
          <w:sz w:val="22"/>
          <w:szCs w:val="22"/>
        </w:rPr>
        <w:t xml:space="preserve"> μεθόδου όπως πολυτομεακότητα, συνεργασία και δικτύωση)</w:t>
      </w:r>
    </w:p>
    <w:p w14:paraId="4B232D99" w14:textId="77777777" w:rsidR="005931C1" w:rsidRPr="00A1323E" w:rsidRDefault="005931C1" w:rsidP="005931C1">
      <w:pPr>
        <w:pStyle w:val="ab"/>
        <w:numPr>
          <w:ilvl w:val="0"/>
          <w:numId w:val="38"/>
        </w:numPr>
        <w:tabs>
          <w:tab w:val="num" w:pos="-1843"/>
          <w:tab w:val="center" w:pos="7938"/>
        </w:tabs>
        <w:spacing w:line="276" w:lineRule="auto"/>
        <w:ind w:left="389" w:hanging="295"/>
        <w:jc w:val="both"/>
        <w:rPr>
          <w:rFonts w:ascii="Calibri" w:eastAsia="Calibri" w:hAnsi="Calibri" w:cs="Calibri"/>
          <w:color w:val="000000"/>
          <w:sz w:val="22"/>
          <w:szCs w:val="22"/>
        </w:rPr>
      </w:pPr>
      <w:r w:rsidRPr="00A1323E">
        <w:rPr>
          <w:rFonts w:ascii="Calibri" w:hAnsi="Calibri" w:cs="Calibri"/>
          <w:sz w:val="22"/>
          <w:szCs w:val="22"/>
        </w:rPr>
        <w:t xml:space="preserve">την </w:t>
      </w:r>
      <w:r w:rsidRPr="005931C1">
        <w:rPr>
          <w:rFonts w:ascii="Calibri" w:hAnsi="Calibri" w:cs="Calibri"/>
          <w:b/>
          <w:bCs/>
          <w:sz w:val="22"/>
          <w:szCs w:val="22"/>
        </w:rPr>
        <w:t>τοπική στρατηγική</w:t>
      </w:r>
      <w:r w:rsidRPr="00A1323E">
        <w:rPr>
          <w:rFonts w:ascii="Calibri" w:hAnsi="Calibri" w:cs="Calibri"/>
          <w:sz w:val="22"/>
          <w:szCs w:val="22"/>
        </w:rPr>
        <w:t xml:space="preserve"> (μετρήσιμους δείκτες και επιτεύξιμο αντικείμενο)</w:t>
      </w:r>
    </w:p>
    <w:p w14:paraId="1F993195" w14:textId="77777777" w:rsidR="005931C1" w:rsidRDefault="005931C1" w:rsidP="005931C1">
      <w:pPr>
        <w:tabs>
          <w:tab w:val="num" w:pos="-1843"/>
          <w:tab w:val="left" w:pos="567"/>
          <w:tab w:val="center" w:pos="7938"/>
        </w:tabs>
        <w:spacing w:line="276" w:lineRule="auto"/>
        <w:jc w:val="both"/>
        <w:rPr>
          <w:rFonts w:ascii="Calibri" w:eastAsia="Calibri" w:hAnsi="Calibri" w:cs="Calibri"/>
          <w:color w:val="000000"/>
          <w:sz w:val="22"/>
          <w:szCs w:val="22"/>
        </w:rPr>
      </w:pPr>
    </w:p>
    <w:p w14:paraId="530FE34A" w14:textId="77777777" w:rsidR="004004F8" w:rsidRPr="002F52AC" w:rsidRDefault="004004F8" w:rsidP="00FE46CC">
      <w:pPr>
        <w:pStyle w:val="H-Standard"/>
        <w:spacing w:line="276" w:lineRule="auto"/>
        <w:rPr>
          <w:rFonts w:ascii="Calibri" w:hAnsi="Calibri" w:cs="Calibri"/>
          <w:sz w:val="22"/>
          <w:szCs w:val="22"/>
        </w:rPr>
      </w:pPr>
      <w:r w:rsidRPr="002F52AC">
        <w:rPr>
          <w:rFonts w:ascii="Calibri" w:hAnsi="Calibri" w:cs="Calibri"/>
          <w:b/>
          <w:sz w:val="22"/>
          <w:szCs w:val="22"/>
        </w:rPr>
        <w:t>Η αξιολόγηση αποτελεί ένα στρατηγικό εργαλείο διαχείρισης και μάθησης.</w:t>
      </w:r>
      <w:r w:rsidRPr="002F52AC">
        <w:rPr>
          <w:rFonts w:ascii="Calibri" w:hAnsi="Calibri" w:cs="Calibri"/>
          <w:sz w:val="22"/>
          <w:szCs w:val="22"/>
        </w:rPr>
        <w:t xml:space="preserve"> Παρέχει μια ευκαιρία στους ενδιαφερόμενους φορείς να στοχαστούν σχετικά με τα πορίσματα της αξιολόγησης και ενδεχόμενες βελτιώσεις</w:t>
      </w:r>
      <w:r w:rsidR="00FE46CC">
        <w:rPr>
          <w:rFonts w:ascii="Calibri" w:hAnsi="Calibri" w:cs="Calibri"/>
          <w:sz w:val="22"/>
          <w:szCs w:val="22"/>
        </w:rPr>
        <w:t>.</w:t>
      </w:r>
      <w:r w:rsidRPr="002F52AC">
        <w:rPr>
          <w:rFonts w:ascii="Calibri" w:hAnsi="Calibri" w:cs="Calibri"/>
          <w:sz w:val="22"/>
          <w:szCs w:val="22"/>
        </w:rPr>
        <w:t xml:space="preserve"> Συνιστάται στις ΟΤΔ να δίνουν συνέχεια στα συμπεράσματα και στις συστάσεις ώστε:</w:t>
      </w:r>
    </w:p>
    <w:p w14:paraId="238F76A2" w14:textId="77777777" w:rsidR="004004F8" w:rsidRPr="001A6D0F" w:rsidRDefault="004004F8" w:rsidP="00FE46CC">
      <w:pPr>
        <w:numPr>
          <w:ilvl w:val="0"/>
          <w:numId w:val="43"/>
        </w:numPr>
        <w:spacing w:before="60" w:after="120" w:line="276" w:lineRule="auto"/>
        <w:ind w:left="426" w:hanging="426"/>
        <w:jc w:val="both"/>
        <w:rPr>
          <w:rFonts w:ascii="Calibri" w:hAnsi="Calibri" w:cs="Calibri"/>
          <w:sz w:val="22"/>
          <w:szCs w:val="22"/>
        </w:rPr>
      </w:pPr>
      <w:r w:rsidRPr="001A6D0F">
        <w:rPr>
          <w:rFonts w:ascii="Calibri" w:hAnsi="Calibri" w:cs="Calibri"/>
          <w:sz w:val="22"/>
          <w:szCs w:val="22"/>
        </w:rPr>
        <w:t>να εξασφαλίσουν δημόσια λογοδοσία και διαφάνεια στην τοπική διακυβέρνηση</w:t>
      </w:r>
      <w:r w:rsidR="00084470">
        <w:rPr>
          <w:rFonts w:ascii="Calibri" w:hAnsi="Calibri" w:cs="Calibri"/>
          <w:sz w:val="22"/>
          <w:szCs w:val="22"/>
        </w:rPr>
        <w:t>,</w:t>
      </w:r>
    </w:p>
    <w:p w14:paraId="51C6FC24" w14:textId="77777777" w:rsidR="004004F8" w:rsidRPr="001A6D0F" w:rsidRDefault="004004F8" w:rsidP="00FE46CC">
      <w:pPr>
        <w:numPr>
          <w:ilvl w:val="0"/>
          <w:numId w:val="43"/>
        </w:numPr>
        <w:spacing w:before="60" w:after="120" w:line="276" w:lineRule="auto"/>
        <w:ind w:left="426" w:hanging="426"/>
        <w:jc w:val="both"/>
        <w:rPr>
          <w:rFonts w:ascii="Calibri" w:hAnsi="Calibri" w:cs="Calibri"/>
          <w:sz w:val="22"/>
          <w:szCs w:val="22"/>
        </w:rPr>
      </w:pPr>
      <w:r w:rsidRPr="001A6D0F">
        <w:rPr>
          <w:rFonts w:ascii="Calibri" w:hAnsi="Calibri" w:cs="Calibri"/>
          <w:sz w:val="22"/>
          <w:szCs w:val="22"/>
        </w:rPr>
        <w:t>να διευκολύνουν το διάλογο σχετικά με τον καθορισμό και τις προτεραιότητες της στρατηγικής με σχετικούς ενδιαφερόμενους φορείς</w:t>
      </w:r>
      <w:r w:rsidR="00084470">
        <w:rPr>
          <w:rFonts w:ascii="Calibri" w:hAnsi="Calibri" w:cs="Calibri"/>
          <w:sz w:val="22"/>
          <w:szCs w:val="22"/>
        </w:rPr>
        <w:t>,</w:t>
      </w:r>
    </w:p>
    <w:p w14:paraId="59C3E25E" w14:textId="77777777" w:rsidR="004004F8" w:rsidRPr="001A6D0F" w:rsidRDefault="004004F8" w:rsidP="00FE46CC">
      <w:pPr>
        <w:numPr>
          <w:ilvl w:val="0"/>
          <w:numId w:val="43"/>
        </w:numPr>
        <w:spacing w:before="60" w:after="120" w:line="276" w:lineRule="auto"/>
        <w:ind w:left="426" w:hanging="426"/>
        <w:jc w:val="both"/>
        <w:rPr>
          <w:rFonts w:ascii="Calibri" w:hAnsi="Calibri" w:cs="Calibri"/>
          <w:sz w:val="22"/>
          <w:szCs w:val="22"/>
        </w:rPr>
      </w:pPr>
      <w:r w:rsidRPr="001A6D0F">
        <w:rPr>
          <w:rFonts w:ascii="Calibri" w:hAnsi="Calibri" w:cs="Calibri"/>
          <w:sz w:val="22"/>
          <w:szCs w:val="22"/>
        </w:rPr>
        <w:t>να βελτιώσουν τον σχεδιασμό και την υλοποίηση της στρατηγικής</w:t>
      </w:r>
      <w:r w:rsidR="00084470">
        <w:rPr>
          <w:rFonts w:ascii="Calibri" w:hAnsi="Calibri" w:cs="Calibri"/>
          <w:sz w:val="22"/>
          <w:szCs w:val="22"/>
        </w:rPr>
        <w:t>,</w:t>
      </w:r>
    </w:p>
    <w:p w14:paraId="4AD02290" w14:textId="77777777" w:rsidR="004004F8" w:rsidRPr="001A6D0F" w:rsidRDefault="004004F8" w:rsidP="00FE46CC">
      <w:pPr>
        <w:numPr>
          <w:ilvl w:val="0"/>
          <w:numId w:val="43"/>
        </w:numPr>
        <w:spacing w:before="60" w:after="120" w:line="276" w:lineRule="auto"/>
        <w:ind w:left="426" w:hanging="426"/>
        <w:jc w:val="both"/>
        <w:rPr>
          <w:rFonts w:ascii="Calibri" w:hAnsi="Calibri" w:cs="Calibri"/>
          <w:sz w:val="22"/>
          <w:szCs w:val="22"/>
        </w:rPr>
      </w:pPr>
      <w:r w:rsidRPr="001A6D0F">
        <w:rPr>
          <w:rFonts w:ascii="Calibri" w:hAnsi="Calibri" w:cs="Calibri"/>
          <w:sz w:val="22"/>
          <w:szCs w:val="22"/>
        </w:rPr>
        <w:t>να παρέχουν κίνητρα στους ενδιαφερόμενους φορείς και στους διαχειριστές της ΟΤΔ ώστε να συμμετέχουν ενεργά στη βελτίωση των επιδόσεων της ΟΤΔ και να συμβάλλουν στην καλλιέργεια μιας νοοτροπίας οργανωσιακής μάθησης</w:t>
      </w:r>
      <w:r w:rsidR="00084470">
        <w:rPr>
          <w:rFonts w:ascii="Calibri" w:hAnsi="Calibri" w:cs="Calibri"/>
          <w:sz w:val="22"/>
          <w:szCs w:val="22"/>
        </w:rPr>
        <w:t>,</w:t>
      </w:r>
    </w:p>
    <w:p w14:paraId="2DCAD62A" w14:textId="77777777" w:rsidR="004004F8" w:rsidRPr="001A6D0F" w:rsidRDefault="004004F8" w:rsidP="00FE46CC">
      <w:pPr>
        <w:numPr>
          <w:ilvl w:val="0"/>
          <w:numId w:val="43"/>
        </w:numPr>
        <w:spacing w:before="60" w:after="120" w:line="276" w:lineRule="auto"/>
        <w:ind w:left="426" w:hanging="426"/>
        <w:jc w:val="both"/>
        <w:rPr>
          <w:rFonts w:ascii="Calibri" w:hAnsi="Calibri" w:cs="Calibri"/>
          <w:sz w:val="22"/>
          <w:szCs w:val="22"/>
        </w:rPr>
      </w:pPr>
      <w:r w:rsidRPr="001A6D0F">
        <w:rPr>
          <w:rFonts w:ascii="Calibri" w:hAnsi="Calibri" w:cs="Calibri"/>
          <w:sz w:val="22"/>
          <w:szCs w:val="22"/>
        </w:rPr>
        <w:t>να βελτιώσουν την εφαρμογή της μεθόδου LEADER</w:t>
      </w:r>
      <w:r w:rsidR="00084470">
        <w:rPr>
          <w:rFonts w:ascii="Calibri" w:hAnsi="Calibri" w:cs="Calibri"/>
          <w:sz w:val="22"/>
          <w:szCs w:val="22"/>
        </w:rPr>
        <w:t>,</w:t>
      </w:r>
    </w:p>
    <w:p w14:paraId="5986D9A8" w14:textId="77777777" w:rsidR="004004F8" w:rsidRPr="001A6D0F" w:rsidRDefault="004004F8" w:rsidP="00FE46CC">
      <w:pPr>
        <w:numPr>
          <w:ilvl w:val="0"/>
          <w:numId w:val="43"/>
        </w:numPr>
        <w:spacing w:before="60" w:after="120" w:line="276" w:lineRule="auto"/>
        <w:ind w:left="426" w:hanging="426"/>
        <w:jc w:val="both"/>
        <w:rPr>
          <w:rFonts w:ascii="Calibri" w:hAnsi="Calibri" w:cs="Calibri"/>
          <w:sz w:val="22"/>
          <w:szCs w:val="22"/>
        </w:rPr>
      </w:pPr>
      <w:r w:rsidRPr="001A6D0F">
        <w:rPr>
          <w:rFonts w:ascii="Calibri" w:hAnsi="Calibri" w:cs="Calibri"/>
          <w:sz w:val="22"/>
          <w:szCs w:val="22"/>
        </w:rPr>
        <w:t>να δημιουργήσουν μεγαλύτερη προστιθέμενη αξία όσον αφορά την CLLD</w:t>
      </w:r>
      <w:r w:rsidR="00084470">
        <w:rPr>
          <w:rFonts w:ascii="Calibri" w:hAnsi="Calibri" w:cs="Calibri"/>
          <w:sz w:val="22"/>
          <w:szCs w:val="22"/>
        </w:rPr>
        <w:t>.</w:t>
      </w:r>
    </w:p>
    <w:p w14:paraId="2558D80D" w14:textId="77777777" w:rsidR="00216249" w:rsidRDefault="00216249" w:rsidP="00064723">
      <w:pPr>
        <w:jc w:val="both"/>
        <w:rPr>
          <w:rFonts w:ascii="Calibri" w:hAnsi="Calibri" w:cs="Tahoma"/>
          <w:sz w:val="22"/>
          <w:szCs w:val="22"/>
        </w:rPr>
      </w:pPr>
    </w:p>
    <w:p w14:paraId="5C653247" w14:textId="77777777" w:rsidR="00216249" w:rsidRPr="00D61E8C" w:rsidRDefault="00216249" w:rsidP="00D61E8C">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D61E8C">
        <w:rPr>
          <w:rFonts w:ascii="Calibri" w:hAnsi="Calibri" w:cs="Tahoma"/>
          <w:b/>
          <w:sz w:val="22"/>
          <w:szCs w:val="22"/>
        </w:rPr>
        <w:t xml:space="preserve">Αντικείμενο </w:t>
      </w:r>
      <w:r w:rsidR="004004F8" w:rsidRPr="00D61E8C">
        <w:rPr>
          <w:rFonts w:ascii="Calibri" w:hAnsi="Calibri" w:cs="Tahoma"/>
          <w:b/>
          <w:sz w:val="22"/>
          <w:szCs w:val="22"/>
        </w:rPr>
        <w:t>του έργου</w:t>
      </w:r>
      <w:r w:rsidRPr="00D61E8C">
        <w:rPr>
          <w:rFonts w:ascii="Calibri" w:hAnsi="Calibri" w:cs="Tahoma"/>
          <w:b/>
          <w:sz w:val="22"/>
          <w:szCs w:val="22"/>
        </w:rPr>
        <w:t xml:space="preserve"> - παραδοτέα</w:t>
      </w:r>
    </w:p>
    <w:p w14:paraId="3146B98B" w14:textId="77777777" w:rsidR="00216249" w:rsidRDefault="00216249" w:rsidP="00216249">
      <w:pPr>
        <w:tabs>
          <w:tab w:val="num" w:pos="-1843"/>
          <w:tab w:val="left" w:pos="567"/>
          <w:tab w:val="center" w:pos="7938"/>
        </w:tabs>
        <w:spacing w:line="276" w:lineRule="auto"/>
        <w:jc w:val="both"/>
        <w:rPr>
          <w:rFonts w:ascii="Calibri" w:eastAsia="Calibri" w:hAnsi="Calibri" w:cs="Calibri"/>
          <w:color w:val="000000"/>
          <w:sz w:val="22"/>
          <w:szCs w:val="22"/>
        </w:rPr>
      </w:pPr>
      <w:r>
        <w:rPr>
          <w:rFonts w:asciiTheme="minorHAnsi" w:eastAsiaTheme="minorHAnsi" w:hAnsiTheme="minorHAnsi" w:cstheme="minorHAnsi"/>
          <w:color w:val="000000"/>
          <w:sz w:val="22"/>
          <w:szCs w:val="22"/>
        </w:rPr>
        <w:t xml:space="preserve">Το αντικείμενο </w:t>
      </w:r>
      <w:r w:rsidR="00084470">
        <w:rPr>
          <w:rFonts w:asciiTheme="minorHAnsi" w:eastAsiaTheme="minorHAnsi" w:hAnsiTheme="minorHAnsi" w:cstheme="minorHAnsi"/>
          <w:color w:val="000000"/>
          <w:sz w:val="22"/>
          <w:szCs w:val="22"/>
        </w:rPr>
        <w:t>αφορά σ</w:t>
      </w:r>
      <w:r>
        <w:rPr>
          <w:rFonts w:asciiTheme="minorHAnsi" w:eastAsiaTheme="minorHAnsi" w:hAnsiTheme="minorHAnsi" w:cstheme="minorHAnsi"/>
          <w:color w:val="000000"/>
          <w:sz w:val="22"/>
          <w:szCs w:val="22"/>
        </w:rPr>
        <w:t xml:space="preserve">την υλοποίηση του έργου </w:t>
      </w:r>
      <w:r w:rsidRPr="000A3E24">
        <w:rPr>
          <w:rFonts w:ascii="Calibri" w:hAnsi="Calibri" w:cs="Calibri"/>
          <w:b/>
          <w:sz w:val="22"/>
          <w:szCs w:val="22"/>
        </w:rPr>
        <w:t>«</w:t>
      </w:r>
      <w:r w:rsidR="00FE46CC" w:rsidRPr="00FE46CC">
        <w:rPr>
          <w:rFonts w:ascii="Calibri" w:eastAsia="Calibri" w:hAnsi="Calibri" w:cs="Calibri"/>
          <w:b/>
          <w:color w:val="000000"/>
          <w:sz w:val="22"/>
          <w:szCs w:val="22"/>
        </w:rPr>
        <w:t>Παροχή υπηρεσιών Εξωτερικού εμπειρογνώμονα - Συμβούλου για την Αξιολόγηση του Τοπικού Προγράμματος CLLD/LEADER 2014-2020 της ΟΤΔ ΑΧΑΪΑ - ΑΝΑΠΤΥΞΙΑΚΗ Α.Ε.</w:t>
      </w:r>
      <w:r w:rsidRPr="00FE46CC">
        <w:rPr>
          <w:rFonts w:ascii="Calibri" w:eastAsia="Calibri" w:hAnsi="Calibri" w:cs="Calibri"/>
          <w:b/>
          <w:color w:val="000000"/>
          <w:sz w:val="22"/>
          <w:szCs w:val="22"/>
        </w:rPr>
        <w:t>»</w:t>
      </w:r>
      <w:r w:rsidRPr="00FE46CC">
        <w:rPr>
          <w:rFonts w:ascii="Calibri" w:eastAsia="Calibri" w:hAnsi="Calibri" w:cs="Calibri"/>
          <w:color w:val="000000"/>
          <w:sz w:val="22"/>
          <w:szCs w:val="22"/>
        </w:rPr>
        <w:t>.</w:t>
      </w:r>
    </w:p>
    <w:p w14:paraId="0148C49E" w14:textId="77777777" w:rsidR="00216249" w:rsidRDefault="00216249" w:rsidP="00216249">
      <w:pPr>
        <w:tabs>
          <w:tab w:val="num" w:pos="-1843"/>
          <w:tab w:val="left" w:pos="567"/>
          <w:tab w:val="center" w:pos="7938"/>
        </w:tabs>
        <w:spacing w:line="276" w:lineRule="auto"/>
        <w:jc w:val="both"/>
        <w:rPr>
          <w:rFonts w:ascii="Calibri" w:eastAsia="Calibri" w:hAnsi="Calibri" w:cs="Calibri"/>
          <w:color w:val="000000"/>
          <w:sz w:val="22"/>
          <w:szCs w:val="22"/>
        </w:rPr>
      </w:pPr>
    </w:p>
    <w:p w14:paraId="5FABA0F0" w14:textId="77777777" w:rsidR="005931C1" w:rsidRDefault="005931C1" w:rsidP="009003D0">
      <w:pPr>
        <w:tabs>
          <w:tab w:val="num" w:pos="-1843"/>
          <w:tab w:val="left" w:pos="567"/>
          <w:tab w:val="center" w:pos="7938"/>
        </w:tabs>
        <w:spacing w:after="120" w:line="276" w:lineRule="auto"/>
        <w:jc w:val="both"/>
        <w:rPr>
          <w:rFonts w:ascii="Calibri" w:eastAsia="Calibri" w:hAnsi="Calibri" w:cs="Calibri"/>
          <w:color w:val="000000"/>
          <w:sz w:val="22"/>
          <w:szCs w:val="22"/>
        </w:rPr>
      </w:pPr>
      <w:r w:rsidRPr="002117B3">
        <w:rPr>
          <w:rFonts w:ascii="Calibri" w:eastAsia="Calibri" w:hAnsi="Calibri" w:cs="Calibri"/>
          <w:color w:val="000000"/>
          <w:sz w:val="22"/>
          <w:szCs w:val="22"/>
        </w:rPr>
        <w:t xml:space="preserve">Η διαδικασία της αξιολόγησης του Τοπικού Προγράμματος της ΟΤΔ ΑΧΑΪΑ – ΑΝΑΠΤΥΞΙΑΚΗ Α.Ε., μεθοδολογικά </w:t>
      </w:r>
      <w:r w:rsidR="00BE488A" w:rsidRPr="002117B3">
        <w:rPr>
          <w:rFonts w:ascii="Calibri" w:eastAsia="Calibri" w:hAnsi="Calibri" w:cs="Calibri"/>
          <w:b/>
          <w:bCs/>
          <w:color w:val="000000"/>
          <w:sz w:val="22"/>
          <w:szCs w:val="22"/>
        </w:rPr>
        <w:t xml:space="preserve">θα υλοποιηθεί συνδυαστικά από την Ομάδα έργου της ΟΤΔ και από τον εξωτερικό </w:t>
      </w:r>
      <w:r w:rsidR="00D8530A" w:rsidRPr="002117B3">
        <w:rPr>
          <w:rFonts w:ascii="Calibri" w:eastAsia="Calibri" w:hAnsi="Calibri" w:cs="Calibri"/>
          <w:b/>
          <w:bCs/>
          <w:color w:val="000000"/>
          <w:sz w:val="22"/>
          <w:szCs w:val="22"/>
        </w:rPr>
        <w:t>εμπειρογνώμονα</w:t>
      </w:r>
      <w:r w:rsidR="00BE488A" w:rsidRPr="002117B3">
        <w:rPr>
          <w:rFonts w:ascii="Calibri" w:eastAsia="Calibri" w:hAnsi="Calibri" w:cs="Calibri"/>
          <w:b/>
          <w:bCs/>
          <w:color w:val="000000"/>
          <w:sz w:val="22"/>
          <w:szCs w:val="22"/>
        </w:rPr>
        <w:t>-σύμβουλο αξιολόγησης</w:t>
      </w:r>
      <w:r w:rsidR="00AD071C" w:rsidRPr="002117B3">
        <w:rPr>
          <w:rFonts w:ascii="Calibri" w:eastAsia="Calibri" w:hAnsi="Calibri" w:cs="Calibri"/>
          <w:b/>
          <w:bCs/>
          <w:color w:val="000000"/>
          <w:sz w:val="22"/>
          <w:szCs w:val="22"/>
        </w:rPr>
        <w:t xml:space="preserve"> </w:t>
      </w:r>
      <w:r w:rsidR="00BE488A" w:rsidRPr="002117B3">
        <w:rPr>
          <w:rFonts w:ascii="Calibri" w:eastAsia="Calibri" w:hAnsi="Calibri" w:cs="Calibri"/>
          <w:color w:val="000000"/>
          <w:sz w:val="22"/>
          <w:szCs w:val="22"/>
        </w:rPr>
        <w:t>και θα</w:t>
      </w:r>
      <w:r w:rsidRPr="002117B3">
        <w:rPr>
          <w:rFonts w:ascii="Calibri" w:eastAsia="Calibri" w:hAnsi="Calibri" w:cs="Calibri"/>
          <w:color w:val="000000"/>
          <w:sz w:val="22"/>
          <w:szCs w:val="22"/>
        </w:rPr>
        <w:t xml:space="preserve"> διεξαχθεί σε </w:t>
      </w:r>
      <w:r w:rsidR="00BE488A" w:rsidRPr="002117B3">
        <w:rPr>
          <w:rFonts w:ascii="Calibri" w:eastAsia="Calibri" w:hAnsi="Calibri" w:cs="Calibri"/>
          <w:b/>
          <w:bCs/>
          <w:color w:val="000000"/>
          <w:sz w:val="22"/>
          <w:szCs w:val="22"/>
        </w:rPr>
        <w:t>τρείς</w:t>
      </w:r>
      <w:r w:rsidRPr="002117B3">
        <w:rPr>
          <w:rFonts w:ascii="Calibri" w:eastAsia="Calibri" w:hAnsi="Calibri" w:cs="Calibri"/>
          <w:b/>
          <w:bCs/>
          <w:color w:val="000000"/>
          <w:sz w:val="22"/>
          <w:szCs w:val="22"/>
        </w:rPr>
        <w:t xml:space="preserve"> </w:t>
      </w:r>
      <w:r w:rsidR="00BE488A" w:rsidRPr="002117B3">
        <w:rPr>
          <w:rFonts w:ascii="Calibri" w:eastAsia="Calibri" w:hAnsi="Calibri" w:cs="Calibri"/>
          <w:b/>
          <w:bCs/>
          <w:color w:val="000000"/>
          <w:sz w:val="22"/>
          <w:szCs w:val="22"/>
        </w:rPr>
        <w:t xml:space="preserve">(3) </w:t>
      </w:r>
      <w:r w:rsidRPr="002117B3">
        <w:rPr>
          <w:rFonts w:ascii="Calibri" w:eastAsia="Calibri" w:hAnsi="Calibri" w:cs="Calibri"/>
          <w:b/>
          <w:bCs/>
          <w:color w:val="000000"/>
          <w:sz w:val="22"/>
          <w:szCs w:val="22"/>
        </w:rPr>
        <w:t>φάσεις</w:t>
      </w:r>
      <w:r w:rsidRPr="002117B3">
        <w:rPr>
          <w:rFonts w:ascii="Calibri" w:eastAsia="Calibri" w:hAnsi="Calibri" w:cs="Calibri"/>
          <w:color w:val="000000"/>
          <w:sz w:val="22"/>
          <w:szCs w:val="22"/>
        </w:rPr>
        <w:t xml:space="preserve">, περιλαμβάνοντας </w:t>
      </w:r>
      <w:r w:rsidR="005D2BCF" w:rsidRPr="002117B3">
        <w:rPr>
          <w:rFonts w:ascii="Calibri" w:eastAsia="Calibri" w:hAnsi="Calibri" w:cs="Calibri"/>
          <w:color w:val="000000"/>
          <w:sz w:val="22"/>
          <w:szCs w:val="22"/>
        </w:rPr>
        <w:t>τα κάτωθι</w:t>
      </w:r>
      <w:r w:rsidRPr="002117B3">
        <w:rPr>
          <w:rFonts w:ascii="Calibri" w:eastAsia="Calibri" w:hAnsi="Calibri" w:cs="Calibri"/>
          <w:color w:val="000000"/>
          <w:sz w:val="22"/>
          <w:szCs w:val="22"/>
        </w:rPr>
        <w:t xml:space="preserve"> </w:t>
      </w:r>
      <w:r w:rsidRPr="002117B3">
        <w:rPr>
          <w:rFonts w:ascii="Calibri" w:eastAsia="Calibri" w:hAnsi="Calibri" w:cs="Calibri"/>
          <w:b/>
          <w:bCs/>
          <w:color w:val="000000"/>
          <w:sz w:val="22"/>
          <w:szCs w:val="22"/>
        </w:rPr>
        <w:t>παραδοτέα</w:t>
      </w:r>
      <w:r w:rsidRPr="002117B3">
        <w:rPr>
          <w:rFonts w:ascii="Calibri" w:eastAsia="Calibri" w:hAnsi="Calibri" w:cs="Calibri"/>
          <w:color w:val="000000"/>
          <w:sz w:val="22"/>
          <w:szCs w:val="22"/>
        </w:rPr>
        <w:t>:</w:t>
      </w:r>
    </w:p>
    <w:p w14:paraId="5649F23A" w14:textId="77777777" w:rsidR="00D61E8C" w:rsidRPr="007F0DE2" w:rsidRDefault="00E05552" w:rsidP="000E491B">
      <w:pPr>
        <w:pStyle w:val="ab"/>
        <w:numPr>
          <w:ilvl w:val="0"/>
          <w:numId w:val="39"/>
        </w:numPr>
        <w:tabs>
          <w:tab w:val="center" w:pos="7938"/>
        </w:tabs>
        <w:autoSpaceDE w:val="0"/>
        <w:autoSpaceDN w:val="0"/>
        <w:adjustRightInd w:val="0"/>
        <w:spacing w:before="120" w:line="276" w:lineRule="auto"/>
        <w:ind w:left="284" w:hanging="284"/>
        <w:jc w:val="both"/>
        <w:rPr>
          <w:rFonts w:ascii="Calibri" w:hAnsi="Calibri" w:cs="Calibri"/>
          <w:sz w:val="22"/>
          <w:szCs w:val="22"/>
        </w:rPr>
      </w:pPr>
      <w:r w:rsidRPr="007F0DE2">
        <w:rPr>
          <w:rFonts w:ascii="Calibri" w:eastAsia="Calibri" w:hAnsi="Calibri" w:cs="Calibri"/>
          <w:b/>
          <w:color w:val="000000"/>
          <w:sz w:val="22"/>
          <w:szCs w:val="22"/>
        </w:rPr>
        <w:t xml:space="preserve">Παραδοτέο  1:  </w:t>
      </w:r>
      <w:r w:rsidR="00D61E8C" w:rsidRPr="007F0DE2">
        <w:rPr>
          <w:rFonts w:ascii="Calibri" w:eastAsia="Calibri" w:hAnsi="Calibri" w:cs="Calibri"/>
          <w:b/>
          <w:color w:val="000000"/>
          <w:sz w:val="22"/>
          <w:szCs w:val="22"/>
        </w:rPr>
        <w:t xml:space="preserve">Σχέδιο αξιολόγησης. </w:t>
      </w:r>
      <w:r w:rsidR="00D61E8C" w:rsidRPr="007F0DE2">
        <w:rPr>
          <w:rFonts w:ascii="Calibri" w:eastAsia="Calibri" w:hAnsi="Calibri" w:cs="Calibri"/>
          <w:bCs/>
          <w:color w:val="000000"/>
          <w:sz w:val="22"/>
          <w:szCs w:val="22"/>
        </w:rPr>
        <w:t xml:space="preserve">Καθορισμός του </w:t>
      </w:r>
      <w:r w:rsidR="00200BE6">
        <w:rPr>
          <w:rFonts w:ascii="Calibri" w:eastAsia="Calibri" w:hAnsi="Calibri" w:cs="Calibri"/>
          <w:bCs/>
          <w:color w:val="000000"/>
          <w:sz w:val="22"/>
          <w:szCs w:val="22"/>
        </w:rPr>
        <w:t xml:space="preserve">πλαισίου και του </w:t>
      </w:r>
      <w:r w:rsidR="007F0DE2" w:rsidRPr="007F0DE2">
        <w:rPr>
          <w:rFonts w:ascii="Calibri" w:eastAsia="Calibri" w:hAnsi="Calibri" w:cs="Calibri"/>
          <w:bCs/>
          <w:color w:val="000000"/>
          <w:sz w:val="22"/>
          <w:szCs w:val="22"/>
        </w:rPr>
        <w:t>π</w:t>
      </w:r>
      <w:r w:rsidR="00D61E8C" w:rsidRPr="007F0DE2">
        <w:rPr>
          <w:rFonts w:ascii="Calibri" w:eastAsia="Calibri" w:hAnsi="Calibri" w:cs="Calibri"/>
          <w:bCs/>
          <w:color w:val="000000"/>
          <w:sz w:val="22"/>
          <w:szCs w:val="22"/>
        </w:rPr>
        <w:t xml:space="preserve">λάνου </w:t>
      </w:r>
      <w:r w:rsidR="007F0DE2" w:rsidRPr="007F0DE2">
        <w:rPr>
          <w:rFonts w:ascii="Calibri" w:eastAsia="Calibri" w:hAnsi="Calibri" w:cs="Calibri"/>
          <w:bCs/>
          <w:color w:val="000000"/>
          <w:sz w:val="22"/>
          <w:szCs w:val="22"/>
        </w:rPr>
        <w:t>α</w:t>
      </w:r>
      <w:r w:rsidR="00D61E8C" w:rsidRPr="007F0DE2">
        <w:rPr>
          <w:rFonts w:ascii="Calibri" w:eastAsia="Calibri" w:hAnsi="Calibri" w:cs="Calibri"/>
          <w:bCs/>
          <w:color w:val="000000"/>
          <w:sz w:val="22"/>
          <w:szCs w:val="22"/>
        </w:rPr>
        <w:t>ξιολόγησης</w:t>
      </w:r>
      <w:r w:rsidR="00D61E8C" w:rsidRPr="007F0DE2">
        <w:rPr>
          <w:rFonts w:ascii="Calibri" w:eastAsia="Calibri" w:hAnsi="Calibri" w:cs="Calibri"/>
          <w:color w:val="000000"/>
          <w:sz w:val="22"/>
          <w:szCs w:val="22"/>
        </w:rPr>
        <w:t xml:space="preserve"> </w:t>
      </w:r>
      <w:r w:rsidR="007F0DE2" w:rsidRPr="007F0DE2">
        <w:rPr>
          <w:rFonts w:ascii="Calibri" w:eastAsia="Calibri" w:hAnsi="Calibri" w:cs="Calibri"/>
          <w:color w:val="000000"/>
          <w:sz w:val="22"/>
          <w:szCs w:val="22"/>
        </w:rPr>
        <w:t>της στρατηγικής του Τοπικού Προγράμματος</w:t>
      </w:r>
      <w:r w:rsidR="00D61E8C" w:rsidRPr="007F0DE2">
        <w:rPr>
          <w:rFonts w:ascii="Calibri" w:eastAsia="Calibri" w:hAnsi="Calibri" w:cs="Calibri"/>
          <w:color w:val="000000"/>
          <w:sz w:val="22"/>
          <w:szCs w:val="22"/>
        </w:rPr>
        <w:t xml:space="preserve"> </w:t>
      </w:r>
      <w:r w:rsidR="000E491B">
        <w:rPr>
          <w:rFonts w:ascii="Calibri" w:eastAsia="Calibri" w:hAnsi="Calibri" w:cs="Calibri"/>
          <w:color w:val="000000"/>
          <w:sz w:val="22"/>
          <w:szCs w:val="22"/>
        </w:rPr>
        <w:t>(</w:t>
      </w:r>
      <w:r w:rsidR="000E491B" w:rsidRPr="007F0DE2">
        <w:rPr>
          <w:rFonts w:ascii="Calibri" w:eastAsia="Calibri" w:hAnsi="Calibri" w:cs="Calibri"/>
          <w:color w:val="000000"/>
          <w:sz w:val="22"/>
          <w:szCs w:val="22"/>
        </w:rPr>
        <w:t>σκοπός και στόχος της αξιολόγησης</w:t>
      </w:r>
      <w:r w:rsidR="000E491B">
        <w:rPr>
          <w:rFonts w:ascii="Calibri" w:eastAsia="Calibri" w:hAnsi="Calibri" w:cs="Calibri"/>
          <w:color w:val="000000"/>
          <w:sz w:val="22"/>
          <w:szCs w:val="22"/>
        </w:rPr>
        <w:t>,</w:t>
      </w:r>
      <w:r w:rsidR="000E491B" w:rsidRPr="007F0DE2">
        <w:rPr>
          <w:rFonts w:ascii="Calibri" w:eastAsia="Calibri" w:hAnsi="Calibri" w:cs="Calibri"/>
          <w:color w:val="000000"/>
          <w:sz w:val="22"/>
          <w:szCs w:val="22"/>
        </w:rPr>
        <w:t xml:space="preserve"> διαδικασία-μοντέλο της αξιολόγησης</w:t>
      </w:r>
      <w:r w:rsidR="000E491B">
        <w:rPr>
          <w:rFonts w:ascii="Calibri" w:eastAsia="Calibri" w:hAnsi="Calibri" w:cs="Calibri"/>
          <w:color w:val="000000"/>
          <w:sz w:val="22"/>
          <w:szCs w:val="22"/>
        </w:rPr>
        <w:t>,</w:t>
      </w:r>
      <w:r w:rsidR="000E491B" w:rsidRPr="007F0DE2">
        <w:rPr>
          <w:rFonts w:ascii="Calibri" w:eastAsia="Calibri" w:hAnsi="Calibri" w:cs="Calibri"/>
          <w:color w:val="000000"/>
          <w:sz w:val="22"/>
          <w:szCs w:val="22"/>
        </w:rPr>
        <w:t xml:space="preserve"> καθορισμός των απαιτούμενων στοιχείων</w:t>
      </w:r>
      <w:r w:rsidR="000E491B">
        <w:rPr>
          <w:rFonts w:ascii="Calibri" w:eastAsia="Calibri" w:hAnsi="Calibri" w:cs="Calibri"/>
          <w:color w:val="000000"/>
          <w:sz w:val="22"/>
          <w:szCs w:val="22"/>
        </w:rPr>
        <w:t xml:space="preserve">, </w:t>
      </w:r>
      <w:r w:rsidR="00D61E8C" w:rsidRPr="007F0DE2">
        <w:rPr>
          <w:rFonts w:ascii="Calibri" w:eastAsia="Calibri" w:hAnsi="Calibri" w:cs="Calibri"/>
          <w:color w:val="000000"/>
          <w:sz w:val="22"/>
          <w:szCs w:val="22"/>
        </w:rPr>
        <w:t>χρονοπρογραμματισμός ενεργειών, εμπλεκόμενα τμήματα και στελέχη</w:t>
      </w:r>
      <w:r w:rsidR="000E491B">
        <w:rPr>
          <w:rFonts w:ascii="Calibri" w:eastAsia="Calibri" w:hAnsi="Calibri" w:cs="Calibri"/>
          <w:color w:val="000000"/>
          <w:sz w:val="22"/>
          <w:szCs w:val="22"/>
        </w:rPr>
        <w:t xml:space="preserve"> κλπ.)</w:t>
      </w:r>
    </w:p>
    <w:p w14:paraId="6DDE749B" w14:textId="77777777" w:rsidR="00D61E8C" w:rsidRPr="003E33F4" w:rsidRDefault="00D61E8C" w:rsidP="00D61E8C">
      <w:pPr>
        <w:autoSpaceDE w:val="0"/>
        <w:autoSpaceDN w:val="0"/>
        <w:adjustRightInd w:val="0"/>
        <w:ind w:left="714"/>
        <w:rPr>
          <w:rFonts w:ascii="Calibri" w:hAnsi="Calibri" w:cs="Calibri"/>
          <w:sz w:val="22"/>
          <w:szCs w:val="22"/>
          <w:highlight w:val="red"/>
        </w:rPr>
      </w:pPr>
    </w:p>
    <w:p w14:paraId="0A2C60D6" w14:textId="77777777" w:rsidR="00C60769" w:rsidRPr="00C60769" w:rsidRDefault="00C60769" w:rsidP="00642012">
      <w:pPr>
        <w:tabs>
          <w:tab w:val="num" w:pos="-1843"/>
          <w:tab w:val="left" w:pos="567"/>
          <w:tab w:val="center" w:pos="7938"/>
        </w:tabs>
        <w:spacing w:before="120" w:after="120" w:line="276" w:lineRule="auto"/>
        <w:ind w:left="714"/>
        <w:jc w:val="both"/>
        <w:rPr>
          <w:rFonts w:ascii="Calibri" w:eastAsia="Calibri" w:hAnsi="Calibri" w:cs="Calibri"/>
          <w:b/>
          <w:bCs/>
          <w:color w:val="000000"/>
          <w:sz w:val="22"/>
          <w:szCs w:val="22"/>
        </w:rPr>
      </w:pPr>
      <w:r w:rsidRPr="00E45299">
        <w:rPr>
          <w:rFonts w:ascii="Calibri" w:eastAsia="Calibri" w:hAnsi="Calibri" w:cs="Calibri"/>
          <w:b/>
          <w:bCs/>
          <w:color w:val="000000"/>
          <w:sz w:val="22"/>
          <w:szCs w:val="22"/>
          <w:u w:val="single"/>
        </w:rPr>
        <w:lastRenderedPageBreak/>
        <w:t>Ενδεικτικό</w:t>
      </w:r>
      <w:r w:rsidRPr="00C60769">
        <w:rPr>
          <w:rFonts w:ascii="Calibri" w:eastAsia="Calibri" w:hAnsi="Calibri" w:cs="Calibri"/>
          <w:b/>
          <w:bCs/>
          <w:color w:val="000000"/>
          <w:sz w:val="22"/>
          <w:szCs w:val="22"/>
        </w:rPr>
        <w:t xml:space="preserve"> Περιεχόμενο:</w:t>
      </w:r>
    </w:p>
    <w:p w14:paraId="638BB567" w14:textId="77777777" w:rsidR="00D61E8C" w:rsidRPr="00F26622" w:rsidRDefault="00D61E8C" w:rsidP="00F26622">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ΚΕΦΑΛΑΙΟ 1: ΕΙΣΑΓΩΓΗ</w:t>
      </w:r>
    </w:p>
    <w:p w14:paraId="01BB0B16" w14:textId="77777777" w:rsidR="00D61E8C" w:rsidRPr="00F26622" w:rsidRDefault="00D61E8C" w:rsidP="00F26622">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ΚΕΦΑΛΑΙΟ 2: ΤΟ ΠΛΑΙΣΙΟ ΤΗΣ ΑΞΙΟΛΟΓΗΣΗΣ ΤΟΥ LEADER/CLLD ΣΕ ΕΠΙΠΕΔΟ ΟΤΔ</w:t>
      </w:r>
    </w:p>
    <w:p w14:paraId="7FA4F639" w14:textId="77777777" w:rsidR="00F26622" w:rsidRPr="00F26622" w:rsidRDefault="00D61E8C" w:rsidP="00D61E8C">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Τοπική ανάπτυξη με πρωτοβουλία τοπικών κοινοτήτων (CLLD)</w:t>
      </w:r>
      <w:r w:rsidR="00F26622" w:rsidRPr="00F26622">
        <w:rPr>
          <w:rFonts w:ascii="Calibri" w:eastAsia="Calibri" w:hAnsi="Calibri" w:cs="Calibri"/>
          <w:color w:val="000000"/>
          <w:sz w:val="22"/>
          <w:szCs w:val="22"/>
        </w:rPr>
        <w:t xml:space="preserve">. </w:t>
      </w:r>
    </w:p>
    <w:p w14:paraId="7686E17E" w14:textId="77777777" w:rsidR="00D61E8C" w:rsidRPr="00F26622" w:rsidRDefault="00F26622" w:rsidP="00D61E8C">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xml:space="preserve">- </w:t>
      </w:r>
      <w:r w:rsidR="00D61E8C" w:rsidRPr="00F26622">
        <w:rPr>
          <w:rFonts w:ascii="Calibri" w:eastAsia="Calibri" w:hAnsi="Calibri" w:cs="Calibri"/>
          <w:color w:val="000000"/>
          <w:sz w:val="22"/>
          <w:szCs w:val="22"/>
        </w:rPr>
        <w:t>Σκοπός της αξιολόγησης του LEADER/CLLD σε επίπεδο ΟΤΔ</w:t>
      </w:r>
    </w:p>
    <w:p w14:paraId="2F858833" w14:textId="77777777" w:rsidR="00D61E8C" w:rsidRPr="00F26622" w:rsidRDefault="00D61E8C" w:rsidP="00D61E8C">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Νομικό πλαίσιο και οδηγίες για την αξιολόγηση</w:t>
      </w:r>
    </w:p>
    <w:p w14:paraId="30C6D5E2" w14:textId="77777777" w:rsidR="00D61E8C" w:rsidRPr="00F26622" w:rsidRDefault="00D61E8C" w:rsidP="00D61E8C">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Δραστηριότητες αξιολόγησης του LEADER/CLLD σε τοπικό επίπεδο</w:t>
      </w:r>
    </w:p>
    <w:p w14:paraId="57081245" w14:textId="77777777" w:rsidR="00D61E8C" w:rsidRPr="00F26622" w:rsidRDefault="00D61E8C" w:rsidP="00D61E8C">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Χάρτης ενδιαφερόμενων (Stakeholders Map)</w:t>
      </w:r>
    </w:p>
    <w:p w14:paraId="6BB1D2BB" w14:textId="77777777" w:rsidR="00D61E8C" w:rsidRPr="00F26622" w:rsidRDefault="00D61E8C" w:rsidP="00D61E8C">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Ανάλυση φάσεων τοπικής στρατηγικής (Lifecycle analysis)</w:t>
      </w:r>
    </w:p>
    <w:p w14:paraId="1FEE3ED4" w14:textId="77777777" w:rsidR="00D61E8C" w:rsidRPr="00F26622" w:rsidRDefault="00D61E8C" w:rsidP="00D61E8C">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Μοντέλο της Λογικής Παρέμβασης (Logic Model)</w:t>
      </w:r>
    </w:p>
    <w:p w14:paraId="11ED1E44" w14:textId="77777777" w:rsidR="00D61E8C" w:rsidRPr="00F26622" w:rsidRDefault="00D61E8C" w:rsidP="00D53E5E">
      <w:pPr>
        <w:tabs>
          <w:tab w:val="num" w:pos="-1843"/>
          <w:tab w:val="left" w:pos="567"/>
          <w:tab w:val="center" w:pos="7938"/>
        </w:tabs>
        <w:spacing w:before="120"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xml:space="preserve">ΚΕΦΑΛΑΙΟ 3: Αντικείμενο </w:t>
      </w:r>
      <w:r w:rsidR="00F26622">
        <w:rPr>
          <w:rFonts w:ascii="Calibri" w:eastAsia="Calibri" w:hAnsi="Calibri" w:cs="Calibri"/>
          <w:color w:val="000000"/>
          <w:sz w:val="22"/>
          <w:szCs w:val="22"/>
        </w:rPr>
        <w:t xml:space="preserve">της </w:t>
      </w:r>
      <w:r w:rsidRPr="00F26622">
        <w:rPr>
          <w:rFonts w:ascii="Calibri" w:eastAsia="Calibri" w:hAnsi="Calibri" w:cs="Calibri"/>
          <w:color w:val="000000"/>
          <w:sz w:val="22"/>
          <w:szCs w:val="22"/>
        </w:rPr>
        <w:t>Αξιολόγησης</w:t>
      </w:r>
    </w:p>
    <w:p w14:paraId="50AEC29C" w14:textId="77777777" w:rsidR="00D61E8C" w:rsidRPr="00F26622" w:rsidRDefault="00D61E8C" w:rsidP="00D53E5E">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Ερωτήματα αξιολόγησης</w:t>
      </w:r>
    </w:p>
    <w:p w14:paraId="5B6CC571" w14:textId="77777777" w:rsidR="00D61E8C" w:rsidRPr="00F26622" w:rsidRDefault="00D61E8C" w:rsidP="00D53E5E">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Θεματικές αξιολ</w:t>
      </w:r>
      <w:r w:rsidR="00580F58">
        <w:rPr>
          <w:rFonts w:ascii="Calibri" w:eastAsia="Calibri" w:hAnsi="Calibri" w:cs="Calibri"/>
          <w:color w:val="000000"/>
          <w:sz w:val="22"/>
          <w:szCs w:val="22"/>
        </w:rPr>
        <w:t>ο</w:t>
      </w:r>
      <w:r w:rsidRPr="00F26622">
        <w:rPr>
          <w:rFonts w:ascii="Calibri" w:eastAsia="Calibri" w:hAnsi="Calibri" w:cs="Calibri"/>
          <w:color w:val="000000"/>
          <w:sz w:val="22"/>
          <w:szCs w:val="22"/>
        </w:rPr>
        <w:t>γ</w:t>
      </w:r>
      <w:r w:rsidR="00580F58">
        <w:rPr>
          <w:rFonts w:ascii="Calibri" w:eastAsia="Calibri" w:hAnsi="Calibri" w:cs="Calibri"/>
          <w:color w:val="000000"/>
          <w:sz w:val="22"/>
          <w:szCs w:val="22"/>
        </w:rPr>
        <w:t>ή</w:t>
      </w:r>
      <w:r w:rsidRPr="00F26622">
        <w:rPr>
          <w:rFonts w:ascii="Calibri" w:eastAsia="Calibri" w:hAnsi="Calibri" w:cs="Calibri"/>
          <w:color w:val="000000"/>
          <w:sz w:val="22"/>
          <w:szCs w:val="22"/>
        </w:rPr>
        <w:t>σ</w:t>
      </w:r>
      <w:r w:rsidR="00580F58">
        <w:rPr>
          <w:rFonts w:ascii="Calibri" w:eastAsia="Calibri" w:hAnsi="Calibri" w:cs="Calibri"/>
          <w:color w:val="000000"/>
          <w:sz w:val="22"/>
          <w:szCs w:val="22"/>
        </w:rPr>
        <w:t>ει</w:t>
      </w:r>
      <w:r w:rsidRPr="00F26622">
        <w:rPr>
          <w:rFonts w:ascii="Calibri" w:eastAsia="Calibri" w:hAnsi="Calibri" w:cs="Calibri"/>
          <w:color w:val="000000"/>
          <w:sz w:val="22"/>
          <w:szCs w:val="22"/>
        </w:rPr>
        <w:t>ς</w:t>
      </w:r>
    </w:p>
    <w:p w14:paraId="76DF7A08" w14:textId="77777777" w:rsidR="00D61E8C" w:rsidRPr="00F26622" w:rsidRDefault="00D61E8C" w:rsidP="00D53E5E">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 Δείκτες που θα χρησιμοποιηθούν για την απάντηση των ερωτημάτων αξιολόγησης</w:t>
      </w:r>
    </w:p>
    <w:p w14:paraId="76597A04" w14:textId="77777777" w:rsidR="00D61E8C" w:rsidRPr="00F26622" w:rsidRDefault="00D61E8C" w:rsidP="001B179E">
      <w:pPr>
        <w:tabs>
          <w:tab w:val="num" w:pos="-1843"/>
          <w:tab w:val="left" w:pos="567"/>
          <w:tab w:val="center" w:pos="7938"/>
        </w:tabs>
        <w:spacing w:line="276" w:lineRule="auto"/>
        <w:ind w:left="851" w:hanging="137"/>
        <w:jc w:val="both"/>
        <w:rPr>
          <w:rFonts w:ascii="Calibri" w:eastAsia="Calibri" w:hAnsi="Calibri" w:cs="Calibri"/>
          <w:color w:val="000000"/>
          <w:sz w:val="22"/>
          <w:szCs w:val="22"/>
        </w:rPr>
      </w:pPr>
      <w:r w:rsidRPr="00F26622">
        <w:rPr>
          <w:rFonts w:ascii="Calibri" w:eastAsia="Calibri" w:hAnsi="Calibri" w:cs="Calibri"/>
          <w:color w:val="000000"/>
          <w:sz w:val="22"/>
          <w:szCs w:val="22"/>
        </w:rPr>
        <w:t>- Μέθοδοι και δεδομένα που θα απαιτηθούν για την απάντηση των ερωτημάτων αξιολόγησης</w:t>
      </w:r>
      <w:r w:rsidR="003A4324">
        <w:rPr>
          <w:rFonts w:ascii="Calibri" w:eastAsia="Calibri" w:hAnsi="Calibri" w:cs="Calibri"/>
          <w:color w:val="000000"/>
          <w:sz w:val="22"/>
          <w:szCs w:val="22"/>
        </w:rPr>
        <w:t xml:space="preserve"> </w:t>
      </w:r>
      <w:r w:rsidR="003A4324" w:rsidRPr="003A4324">
        <w:rPr>
          <w:rFonts w:ascii="Calibri" w:eastAsia="Calibri" w:hAnsi="Calibri" w:cs="Calibri"/>
          <w:color w:val="000000"/>
          <w:sz w:val="22"/>
          <w:szCs w:val="22"/>
        </w:rPr>
        <w:t>(και τρόποι συλλογής τ</w:t>
      </w:r>
      <w:r w:rsidR="003A4324">
        <w:rPr>
          <w:rFonts w:ascii="Calibri" w:eastAsia="Calibri" w:hAnsi="Calibri" w:cs="Calibri"/>
          <w:color w:val="000000"/>
          <w:sz w:val="22"/>
          <w:szCs w:val="22"/>
        </w:rPr>
        <w:t>ων δεδομένων</w:t>
      </w:r>
      <w:r w:rsidR="003A4324" w:rsidRPr="003A4324">
        <w:rPr>
          <w:rFonts w:ascii="Calibri" w:eastAsia="Calibri" w:hAnsi="Calibri" w:cs="Calibri"/>
          <w:color w:val="000000"/>
          <w:sz w:val="22"/>
          <w:szCs w:val="22"/>
        </w:rPr>
        <w:t>)</w:t>
      </w:r>
    </w:p>
    <w:p w14:paraId="61AAE80F" w14:textId="77777777" w:rsidR="00D61E8C" w:rsidRPr="00F26622" w:rsidRDefault="00D61E8C" w:rsidP="00D53E5E">
      <w:pPr>
        <w:tabs>
          <w:tab w:val="num" w:pos="-1843"/>
          <w:tab w:val="left" w:pos="567"/>
          <w:tab w:val="center" w:pos="7938"/>
        </w:tabs>
        <w:spacing w:before="120" w:line="276" w:lineRule="auto"/>
        <w:ind w:left="714"/>
        <w:jc w:val="both"/>
        <w:rPr>
          <w:rFonts w:ascii="Calibri" w:eastAsia="Calibri" w:hAnsi="Calibri" w:cs="Calibri"/>
          <w:color w:val="000000"/>
          <w:sz w:val="22"/>
          <w:szCs w:val="22"/>
        </w:rPr>
      </w:pPr>
      <w:r w:rsidRPr="00F26622">
        <w:rPr>
          <w:rFonts w:ascii="Calibri" w:eastAsia="Calibri" w:hAnsi="Calibri" w:cs="Calibri"/>
          <w:color w:val="000000"/>
          <w:sz w:val="22"/>
          <w:szCs w:val="22"/>
        </w:rPr>
        <w:t>ΚΕΦΑΛΑΙΟ 4: Χρονοδιάγραμμα ενεργειών αξιολόγησης</w:t>
      </w:r>
    </w:p>
    <w:p w14:paraId="749563FC" w14:textId="77777777" w:rsidR="00D61E8C" w:rsidRPr="00D53E5E" w:rsidRDefault="00D61E8C" w:rsidP="001B179E">
      <w:pPr>
        <w:tabs>
          <w:tab w:val="num" w:pos="-1843"/>
          <w:tab w:val="left" w:pos="567"/>
          <w:tab w:val="center" w:pos="7938"/>
        </w:tabs>
        <w:spacing w:line="276" w:lineRule="auto"/>
        <w:ind w:left="851" w:hanging="137"/>
        <w:jc w:val="both"/>
        <w:rPr>
          <w:rFonts w:ascii="Calibri" w:eastAsia="Calibri" w:hAnsi="Calibri" w:cs="Calibri"/>
          <w:color w:val="000000"/>
          <w:sz w:val="22"/>
          <w:szCs w:val="22"/>
        </w:rPr>
      </w:pPr>
      <w:r w:rsidRPr="00D53E5E">
        <w:rPr>
          <w:rFonts w:ascii="Calibri" w:eastAsia="Calibri" w:hAnsi="Calibri" w:cs="Calibri"/>
          <w:color w:val="000000"/>
          <w:sz w:val="22"/>
          <w:szCs w:val="22"/>
        </w:rPr>
        <w:t>- Καταγραφή του χρονοπρογραμματισμού των δραστηριοτήτων παρακολούθησης και αξιολόγησης</w:t>
      </w:r>
      <w:r w:rsidR="00C2606E">
        <w:rPr>
          <w:rFonts w:ascii="Calibri" w:eastAsia="Calibri" w:hAnsi="Calibri" w:cs="Calibri"/>
          <w:color w:val="000000"/>
          <w:sz w:val="22"/>
          <w:szCs w:val="22"/>
        </w:rPr>
        <w:t xml:space="preserve"> </w:t>
      </w:r>
      <w:r w:rsidR="00D53E5E" w:rsidRPr="00D53E5E">
        <w:rPr>
          <w:rFonts w:ascii="Calibri" w:eastAsia="Calibri" w:hAnsi="Calibri" w:cs="Calibri"/>
          <w:color w:val="000000"/>
          <w:sz w:val="22"/>
          <w:szCs w:val="22"/>
        </w:rPr>
        <w:t>(</w:t>
      </w:r>
      <w:r w:rsidR="00C2606E" w:rsidRPr="00C2606E">
        <w:rPr>
          <w:rFonts w:ascii="Calibri" w:eastAsia="Calibri" w:hAnsi="Calibri" w:cs="Calibri"/>
          <w:color w:val="000000"/>
          <w:sz w:val="22"/>
          <w:szCs w:val="22"/>
        </w:rPr>
        <w:t>λαμβάνοντας υπ’ όψ</w:t>
      </w:r>
      <w:r w:rsidR="00C2606E">
        <w:rPr>
          <w:rFonts w:ascii="Calibri" w:eastAsia="Calibri" w:hAnsi="Calibri" w:cs="Calibri"/>
          <w:color w:val="000000"/>
          <w:sz w:val="22"/>
          <w:szCs w:val="22"/>
        </w:rPr>
        <w:t>η</w:t>
      </w:r>
      <w:r w:rsidR="00C2606E" w:rsidRPr="00C2606E">
        <w:rPr>
          <w:rFonts w:ascii="Calibri" w:eastAsia="Calibri" w:hAnsi="Calibri" w:cs="Calibri"/>
          <w:color w:val="000000"/>
          <w:sz w:val="22"/>
          <w:szCs w:val="22"/>
        </w:rPr>
        <w:t xml:space="preserve"> την εξέλιξη της υλοποίησης της τοπικής στρατηγικής</w:t>
      </w:r>
      <w:r w:rsidR="00D53E5E" w:rsidRPr="00D53E5E">
        <w:rPr>
          <w:rFonts w:ascii="Calibri" w:eastAsia="Calibri" w:hAnsi="Calibri" w:cs="Calibri"/>
          <w:color w:val="000000"/>
          <w:sz w:val="22"/>
          <w:szCs w:val="22"/>
        </w:rPr>
        <w:t>)</w:t>
      </w:r>
    </w:p>
    <w:p w14:paraId="2229A0E7" w14:textId="77777777" w:rsidR="00D61E8C" w:rsidRPr="00D53E5E" w:rsidRDefault="00D61E8C" w:rsidP="00D53E5E">
      <w:pPr>
        <w:tabs>
          <w:tab w:val="num" w:pos="-1843"/>
          <w:tab w:val="left" w:pos="567"/>
          <w:tab w:val="center" w:pos="7938"/>
        </w:tabs>
        <w:spacing w:before="120" w:line="276" w:lineRule="auto"/>
        <w:ind w:left="714"/>
        <w:jc w:val="both"/>
        <w:rPr>
          <w:rFonts w:ascii="Calibri" w:eastAsia="Calibri" w:hAnsi="Calibri" w:cs="Calibri"/>
          <w:color w:val="000000"/>
          <w:sz w:val="22"/>
          <w:szCs w:val="22"/>
        </w:rPr>
      </w:pPr>
      <w:r w:rsidRPr="00D53E5E">
        <w:rPr>
          <w:rFonts w:ascii="Calibri" w:eastAsia="Calibri" w:hAnsi="Calibri" w:cs="Calibri"/>
          <w:color w:val="000000"/>
          <w:sz w:val="22"/>
          <w:szCs w:val="22"/>
        </w:rPr>
        <w:t>ΚΕΦΑΛΑΙΟ 5: Εκθέσεις και Πόροι Αξιολόγησης</w:t>
      </w:r>
    </w:p>
    <w:p w14:paraId="320E7631" w14:textId="77777777" w:rsidR="00D61E8C" w:rsidRPr="00D53E5E" w:rsidRDefault="00D61E8C" w:rsidP="00D53E5E">
      <w:pPr>
        <w:tabs>
          <w:tab w:val="num" w:pos="-1843"/>
          <w:tab w:val="left" w:pos="567"/>
          <w:tab w:val="center" w:pos="7938"/>
        </w:tabs>
        <w:spacing w:line="276" w:lineRule="auto"/>
        <w:ind w:left="714"/>
        <w:jc w:val="both"/>
        <w:rPr>
          <w:rFonts w:ascii="Calibri" w:eastAsia="Calibri" w:hAnsi="Calibri" w:cs="Calibri"/>
          <w:color w:val="000000"/>
          <w:sz w:val="22"/>
          <w:szCs w:val="22"/>
        </w:rPr>
      </w:pPr>
      <w:r w:rsidRPr="00D53E5E">
        <w:rPr>
          <w:rFonts w:ascii="Calibri" w:eastAsia="Calibri" w:hAnsi="Calibri" w:cs="Calibri"/>
          <w:color w:val="000000"/>
          <w:sz w:val="22"/>
          <w:szCs w:val="22"/>
        </w:rPr>
        <w:t>-</w:t>
      </w:r>
      <w:r w:rsidR="00D53E5E" w:rsidRPr="00D53E5E">
        <w:rPr>
          <w:rFonts w:ascii="Calibri" w:eastAsia="Calibri" w:hAnsi="Calibri" w:cs="Calibri"/>
          <w:color w:val="000000"/>
          <w:sz w:val="22"/>
          <w:szCs w:val="22"/>
        </w:rPr>
        <w:t xml:space="preserve"> </w:t>
      </w:r>
      <w:r w:rsidRPr="00D53E5E">
        <w:rPr>
          <w:rFonts w:ascii="Calibri" w:eastAsia="Calibri" w:hAnsi="Calibri" w:cs="Calibri"/>
          <w:color w:val="000000"/>
          <w:sz w:val="22"/>
          <w:szCs w:val="22"/>
        </w:rPr>
        <w:t>Καταγραφή των πόρων που θα απαιτηθούν για την αξιολόγηση</w:t>
      </w:r>
    </w:p>
    <w:p w14:paraId="6FD8F915" w14:textId="77777777" w:rsidR="00D61E8C" w:rsidRDefault="00D61E8C" w:rsidP="001B179E">
      <w:pPr>
        <w:tabs>
          <w:tab w:val="num" w:pos="-1843"/>
          <w:tab w:val="left" w:pos="567"/>
          <w:tab w:val="center" w:pos="7938"/>
        </w:tabs>
        <w:spacing w:line="276" w:lineRule="auto"/>
        <w:ind w:left="851" w:hanging="137"/>
        <w:jc w:val="both"/>
        <w:rPr>
          <w:rFonts w:ascii="Calibri" w:eastAsia="Calibri" w:hAnsi="Calibri" w:cs="Calibri"/>
          <w:color w:val="000000"/>
          <w:sz w:val="22"/>
          <w:szCs w:val="22"/>
        </w:rPr>
      </w:pPr>
      <w:r w:rsidRPr="00D53E5E">
        <w:rPr>
          <w:rFonts w:ascii="Calibri" w:eastAsia="Calibri" w:hAnsi="Calibri" w:cs="Calibri"/>
          <w:color w:val="000000"/>
          <w:sz w:val="22"/>
          <w:szCs w:val="22"/>
        </w:rPr>
        <w:t>-</w:t>
      </w:r>
      <w:r w:rsidR="001B179E">
        <w:rPr>
          <w:rFonts w:ascii="Calibri" w:eastAsia="Calibri" w:hAnsi="Calibri" w:cs="Calibri"/>
          <w:color w:val="000000"/>
          <w:sz w:val="22"/>
          <w:szCs w:val="22"/>
        </w:rPr>
        <w:t xml:space="preserve"> </w:t>
      </w:r>
      <w:r w:rsidRPr="00D53E5E">
        <w:rPr>
          <w:rFonts w:ascii="Calibri" w:eastAsia="Calibri" w:hAnsi="Calibri" w:cs="Calibri"/>
          <w:color w:val="000000"/>
          <w:sz w:val="22"/>
          <w:szCs w:val="22"/>
        </w:rPr>
        <w:t xml:space="preserve">Καταγραφή των δράσεων δημοσιοποίησης των αποτελεσμάτων της αξιολόγησης </w:t>
      </w:r>
      <w:r w:rsidR="00D53E5E" w:rsidRPr="00D53E5E">
        <w:rPr>
          <w:rFonts w:ascii="Calibri" w:eastAsia="Calibri" w:hAnsi="Calibri" w:cs="Calibri"/>
          <w:color w:val="000000"/>
          <w:sz w:val="22"/>
          <w:szCs w:val="22"/>
        </w:rPr>
        <w:t xml:space="preserve">στους </w:t>
      </w:r>
      <w:r w:rsidRPr="00D53E5E">
        <w:rPr>
          <w:rFonts w:ascii="Calibri" w:eastAsia="Calibri" w:hAnsi="Calibri" w:cs="Calibri"/>
          <w:color w:val="000000"/>
          <w:sz w:val="22"/>
          <w:szCs w:val="22"/>
        </w:rPr>
        <w:t>ενδιαφερόμενους (μέλη ΟΤΔ, ευρύτερο κοινό, κλπ</w:t>
      </w:r>
      <w:r w:rsidR="008A28CF">
        <w:rPr>
          <w:rFonts w:ascii="Calibri" w:eastAsia="Calibri" w:hAnsi="Calibri" w:cs="Calibri"/>
          <w:color w:val="000000"/>
          <w:sz w:val="22"/>
          <w:szCs w:val="22"/>
        </w:rPr>
        <w:t>.</w:t>
      </w:r>
      <w:r w:rsidRPr="00D53E5E">
        <w:rPr>
          <w:rFonts w:ascii="Calibri" w:eastAsia="Calibri" w:hAnsi="Calibri" w:cs="Calibri"/>
          <w:color w:val="000000"/>
          <w:sz w:val="22"/>
          <w:szCs w:val="22"/>
        </w:rPr>
        <w:t>)</w:t>
      </w:r>
    </w:p>
    <w:p w14:paraId="71D89F2D" w14:textId="77777777" w:rsidR="0096143D" w:rsidRDefault="0096143D" w:rsidP="00D53E5E">
      <w:pPr>
        <w:tabs>
          <w:tab w:val="num" w:pos="-1843"/>
          <w:tab w:val="left" w:pos="567"/>
          <w:tab w:val="center" w:pos="7938"/>
        </w:tabs>
        <w:spacing w:line="276" w:lineRule="auto"/>
        <w:ind w:left="714"/>
        <w:jc w:val="both"/>
        <w:rPr>
          <w:rFonts w:ascii="Calibri" w:eastAsia="Calibri" w:hAnsi="Calibri" w:cs="Calibri"/>
          <w:color w:val="000000"/>
          <w:sz w:val="22"/>
          <w:szCs w:val="22"/>
        </w:rPr>
      </w:pPr>
    </w:p>
    <w:p w14:paraId="1E5F67A1" w14:textId="77777777" w:rsidR="00925297" w:rsidRPr="00450DE7" w:rsidRDefault="00925297" w:rsidP="00925297">
      <w:pPr>
        <w:ind w:left="284"/>
        <w:jc w:val="both"/>
        <w:rPr>
          <w:rFonts w:asciiTheme="minorHAnsi" w:hAnsiTheme="minorHAnsi" w:cstheme="minorHAnsi"/>
          <w:sz w:val="22"/>
          <w:szCs w:val="22"/>
        </w:rPr>
      </w:pPr>
      <w:r w:rsidRPr="002117B3">
        <w:rPr>
          <w:rFonts w:asciiTheme="minorHAnsi" w:hAnsiTheme="minorHAnsi" w:cstheme="minorHAnsi"/>
          <w:sz w:val="22"/>
          <w:szCs w:val="22"/>
        </w:rPr>
        <w:t>Το σχέδιο αξιολόγησης θα πρέπει να είναι ένα κείμενο περιεκτικό, μικρό σε μέγεθος (30 – 50 σελίδες) και εύχρηστο για να μπορεί να χρησιμοποιηθεί ως εγχειρίδιο αξιολόγησης από κάποιον τρίτο.</w:t>
      </w:r>
      <w:r w:rsidRPr="00450DE7">
        <w:rPr>
          <w:rFonts w:asciiTheme="minorHAnsi" w:hAnsiTheme="minorHAnsi" w:cstheme="minorHAnsi"/>
          <w:sz w:val="22"/>
          <w:szCs w:val="22"/>
        </w:rPr>
        <w:t xml:space="preserve"> </w:t>
      </w:r>
    </w:p>
    <w:p w14:paraId="4D173CB7" w14:textId="77777777" w:rsidR="00925297" w:rsidRPr="00D53E5E" w:rsidRDefault="00925297" w:rsidP="00D53E5E">
      <w:pPr>
        <w:tabs>
          <w:tab w:val="num" w:pos="-1843"/>
          <w:tab w:val="left" w:pos="567"/>
          <w:tab w:val="center" w:pos="7938"/>
        </w:tabs>
        <w:spacing w:line="276" w:lineRule="auto"/>
        <w:ind w:left="714"/>
        <w:jc w:val="both"/>
        <w:rPr>
          <w:rFonts w:ascii="Calibri" w:eastAsia="Calibri" w:hAnsi="Calibri" w:cs="Calibri"/>
          <w:color w:val="000000"/>
          <w:sz w:val="22"/>
          <w:szCs w:val="22"/>
        </w:rPr>
      </w:pPr>
    </w:p>
    <w:p w14:paraId="0F811F49" w14:textId="77777777" w:rsidR="00D61E8C" w:rsidRPr="00E45299" w:rsidRDefault="00200BE6" w:rsidP="00E45299">
      <w:pPr>
        <w:pStyle w:val="ab"/>
        <w:numPr>
          <w:ilvl w:val="0"/>
          <w:numId w:val="39"/>
        </w:numPr>
        <w:tabs>
          <w:tab w:val="num" w:pos="-1843"/>
          <w:tab w:val="center" w:pos="7938"/>
        </w:tabs>
        <w:spacing w:before="120" w:after="120" w:line="276" w:lineRule="auto"/>
        <w:ind w:left="714" w:hanging="357"/>
        <w:contextualSpacing w:val="0"/>
        <w:jc w:val="both"/>
        <w:rPr>
          <w:rFonts w:ascii="Calibri" w:eastAsia="Calibri" w:hAnsi="Calibri" w:cs="Calibri"/>
          <w:color w:val="000000"/>
          <w:sz w:val="22"/>
          <w:szCs w:val="22"/>
        </w:rPr>
      </w:pPr>
      <w:r w:rsidRPr="00E45299">
        <w:rPr>
          <w:rFonts w:ascii="Calibri" w:eastAsia="Calibri" w:hAnsi="Calibri" w:cs="Calibri"/>
          <w:b/>
          <w:bCs/>
          <w:color w:val="000000"/>
          <w:sz w:val="22"/>
          <w:szCs w:val="22"/>
        </w:rPr>
        <w:t>Παραδοτέο 2:</w:t>
      </w:r>
      <w:r w:rsidRPr="00E45299">
        <w:rPr>
          <w:rFonts w:ascii="Calibri" w:eastAsia="Calibri" w:hAnsi="Calibri" w:cs="Calibri"/>
          <w:color w:val="000000"/>
          <w:sz w:val="22"/>
          <w:szCs w:val="22"/>
        </w:rPr>
        <w:t xml:space="preserve"> </w:t>
      </w:r>
      <w:r w:rsidR="00D61E8C" w:rsidRPr="00E45299">
        <w:rPr>
          <w:rFonts w:ascii="Calibri" w:eastAsia="Calibri" w:hAnsi="Calibri" w:cs="Calibri"/>
          <w:b/>
          <w:color w:val="000000"/>
          <w:sz w:val="22"/>
          <w:szCs w:val="22"/>
        </w:rPr>
        <w:t xml:space="preserve">Ενδιάμεση έκθεση αξιολόγησης. </w:t>
      </w:r>
      <w:r w:rsidR="00B543FB">
        <w:rPr>
          <w:rFonts w:ascii="Calibri" w:eastAsia="Calibri" w:hAnsi="Calibri" w:cs="Calibri"/>
          <w:color w:val="000000"/>
          <w:sz w:val="22"/>
          <w:szCs w:val="22"/>
        </w:rPr>
        <w:t>Α</w:t>
      </w:r>
      <w:r w:rsidR="00D61E8C" w:rsidRPr="00E45299">
        <w:rPr>
          <w:rFonts w:ascii="Calibri" w:eastAsia="Calibri" w:hAnsi="Calibri" w:cs="Calibri"/>
          <w:color w:val="000000"/>
          <w:sz w:val="22"/>
          <w:szCs w:val="22"/>
        </w:rPr>
        <w:t xml:space="preserve">ποτίμηση της συνέπειας και της υλοποίησης του τοπικού προγράμματος </w:t>
      </w:r>
      <w:r w:rsidR="00645047">
        <w:rPr>
          <w:rFonts w:ascii="Calibri" w:eastAsia="Calibri" w:hAnsi="Calibri" w:cs="Calibri"/>
          <w:color w:val="000000"/>
          <w:sz w:val="22"/>
          <w:szCs w:val="22"/>
        </w:rPr>
        <w:t xml:space="preserve">σε σχέση </w:t>
      </w:r>
      <w:r w:rsidR="00793FCB" w:rsidRPr="00793FCB">
        <w:rPr>
          <w:rFonts w:ascii="Calibri" w:eastAsia="Calibri" w:hAnsi="Calibri" w:cs="Calibri"/>
          <w:color w:val="000000"/>
          <w:sz w:val="22"/>
          <w:szCs w:val="22"/>
        </w:rPr>
        <w:t xml:space="preserve">με τους στόχους του ΠΑΑ </w:t>
      </w:r>
      <w:r w:rsidR="00793FCB">
        <w:rPr>
          <w:rFonts w:ascii="Calibri" w:eastAsia="Calibri" w:hAnsi="Calibri" w:cs="Calibri"/>
          <w:color w:val="000000"/>
          <w:sz w:val="22"/>
          <w:szCs w:val="22"/>
        </w:rPr>
        <w:t xml:space="preserve">και </w:t>
      </w:r>
      <w:r w:rsidR="00D61E8C" w:rsidRPr="00E45299">
        <w:rPr>
          <w:rFonts w:ascii="Calibri" w:eastAsia="Calibri" w:hAnsi="Calibri" w:cs="Calibri"/>
          <w:color w:val="000000"/>
          <w:sz w:val="22"/>
          <w:szCs w:val="22"/>
        </w:rPr>
        <w:t>σύμφωνα με την αρχική του στρατηγική και τους αρχικούς ποσοτικούς και ποιοτικούς του στόχους.</w:t>
      </w:r>
      <w:r w:rsidR="008D0739" w:rsidRPr="00793FCB">
        <w:rPr>
          <w:rFonts w:ascii="Calibri" w:eastAsia="Calibri" w:hAnsi="Calibri" w:cs="Calibri"/>
          <w:color w:val="000000"/>
          <w:sz w:val="22"/>
          <w:szCs w:val="22"/>
        </w:rPr>
        <w:t xml:space="preserve"> </w:t>
      </w:r>
      <w:r w:rsidR="00793FCB" w:rsidRPr="00793FCB">
        <w:rPr>
          <w:rFonts w:ascii="Calibri" w:eastAsia="Calibri" w:hAnsi="Calibri" w:cs="Calibri"/>
          <w:color w:val="000000"/>
          <w:sz w:val="22"/>
          <w:szCs w:val="22"/>
        </w:rPr>
        <w:t>Α</w:t>
      </w:r>
      <w:r w:rsidR="008D0739" w:rsidRPr="00E45299">
        <w:rPr>
          <w:rFonts w:ascii="Calibri" w:eastAsia="Calibri" w:hAnsi="Calibri" w:cs="Calibri"/>
          <w:color w:val="000000"/>
          <w:sz w:val="22"/>
          <w:szCs w:val="22"/>
        </w:rPr>
        <w:t>ξιολόγηση του</w:t>
      </w:r>
      <w:r w:rsidR="00793FCB">
        <w:rPr>
          <w:rFonts w:ascii="Calibri" w:eastAsia="Calibri" w:hAnsi="Calibri" w:cs="Calibri"/>
          <w:color w:val="000000"/>
          <w:sz w:val="22"/>
          <w:szCs w:val="22"/>
        </w:rPr>
        <w:t xml:space="preserve"> </w:t>
      </w:r>
      <w:r w:rsidR="008D0739" w:rsidRPr="00E45299">
        <w:rPr>
          <w:rFonts w:ascii="Calibri" w:eastAsia="Calibri" w:hAnsi="Calibri" w:cs="Calibri"/>
          <w:color w:val="000000"/>
          <w:sz w:val="22"/>
          <w:szCs w:val="22"/>
        </w:rPr>
        <w:t>μηχανισμού παρακολούθησης της ΟΤΔ</w:t>
      </w:r>
      <w:r w:rsidR="00793FCB">
        <w:rPr>
          <w:rFonts w:ascii="Calibri" w:eastAsia="Calibri" w:hAnsi="Calibri" w:cs="Calibri"/>
          <w:color w:val="000000"/>
          <w:sz w:val="22"/>
          <w:szCs w:val="22"/>
        </w:rPr>
        <w:t>.</w:t>
      </w:r>
    </w:p>
    <w:p w14:paraId="6799EF16" w14:textId="77777777" w:rsidR="00C60769" w:rsidRPr="00C60769" w:rsidRDefault="00C60769" w:rsidP="00642012">
      <w:pPr>
        <w:tabs>
          <w:tab w:val="num" w:pos="-1843"/>
          <w:tab w:val="left" w:pos="567"/>
          <w:tab w:val="center" w:pos="7938"/>
        </w:tabs>
        <w:spacing w:before="120" w:after="120" w:line="276" w:lineRule="auto"/>
        <w:ind w:left="709"/>
        <w:jc w:val="both"/>
        <w:rPr>
          <w:rFonts w:ascii="Calibri" w:eastAsia="Calibri" w:hAnsi="Calibri" w:cs="Calibri"/>
          <w:b/>
          <w:bCs/>
          <w:color w:val="000000"/>
          <w:sz w:val="22"/>
          <w:szCs w:val="22"/>
        </w:rPr>
      </w:pPr>
      <w:r w:rsidRPr="00E45299">
        <w:rPr>
          <w:rFonts w:ascii="Calibri" w:eastAsia="Calibri" w:hAnsi="Calibri" w:cs="Calibri"/>
          <w:b/>
          <w:bCs/>
          <w:color w:val="000000"/>
          <w:sz w:val="22"/>
          <w:szCs w:val="22"/>
          <w:u w:val="single"/>
        </w:rPr>
        <w:t>Ενδεικτικό</w:t>
      </w:r>
      <w:r w:rsidRPr="00C60769">
        <w:rPr>
          <w:rFonts w:ascii="Calibri" w:eastAsia="Calibri" w:hAnsi="Calibri" w:cs="Calibri"/>
          <w:b/>
          <w:bCs/>
          <w:color w:val="000000"/>
          <w:sz w:val="22"/>
          <w:szCs w:val="22"/>
        </w:rPr>
        <w:t xml:space="preserve"> Περιεχόμενο:</w:t>
      </w:r>
    </w:p>
    <w:p w14:paraId="17760858" w14:textId="77777777" w:rsidR="00D61E8C" w:rsidRPr="00046DDC" w:rsidRDefault="00D61E8C"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046DDC">
        <w:rPr>
          <w:rFonts w:ascii="Calibri" w:eastAsia="Calibri" w:hAnsi="Calibri" w:cs="Calibri"/>
          <w:color w:val="000000"/>
          <w:sz w:val="22"/>
          <w:szCs w:val="22"/>
        </w:rPr>
        <w:t>ΚΕΦΑΛΑΙΟ 1: ΕΙΣΑΓΩΓΗ</w:t>
      </w:r>
    </w:p>
    <w:p w14:paraId="262ADA48" w14:textId="77777777" w:rsidR="00793FCB" w:rsidRPr="00793FCB" w:rsidRDefault="00793FCB"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ΜΕΡΟΣ Α’</w:t>
      </w:r>
    </w:p>
    <w:p w14:paraId="5504CC7A" w14:textId="77777777" w:rsidR="00793FCB" w:rsidRPr="00793FCB" w:rsidRDefault="00793FCB"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ΚΕΦΑΛΑΙΟ 2: ΑΠΟΤΙΜΗΣΗ ΚΑΙ ΑΞΙΟΛΟΓΗΣΗ ΤΗΣ ΑΡΧΙΚΗΣ ΣΤΡΑΤΗΓΙΚΗΣ</w:t>
      </w:r>
    </w:p>
    <w:p w14:paraId="342559BC" w14:textId="77777777" w:rsidR="00793FCB" w:rsidRPr="00793FCB" w:rsidRDefault="00793FCB"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ΚΕΦΑΛΑΙΟ 3: ΣΥΝΑΦΕΙΑ, ΕΣΩΤΕΡΙΚΗ ΚΑΙ ΕΞΩΤΕΡΙΚΗ ΣΥΝΟΧΗ ΤΗΣ ΣΤΡΑΤΗΓΙΚΗΣ</w:t>
      </w:r>
    </w:p>
    <w:p w14:paraId="17F04CFA" w14:textId="77777777" w:rsidR="00793FCB" w:rsidRPr="00793FCB" w:rsidRDefault="00793FCB"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ΚΕΦΑΛΑΙΟ 4: ΑΞΙΟΛΟΓΗΣΗ ΤΗΣ ΑΠΟΔΟΤΙΚΟΤΗΤΑΣ ΚΑΙ ΑΠΟΤΕΛΕΣΜΑΤΙΚΟΤΗΤΑΣ ΤΗΣ ΣΤΡΑΤΗΓΙΚΗΣ</w:t>
      </w:r>
    </w:p>
    <w:p w14:paraId="78C5D7D3" w14:textId="77777777" w:rsidR="00793FCB" w:rsidRPr="00793FCB" w:rsidRDefault="00793FCB"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ΚΕΦΑΛΑΙΟ 5: ΕΞΕΤΑΣΗ ΤΟΥ ΣΥΣΤΗΜΑΤΟΣ ΔΙΑΧΕΙΡΙΣΗΣ, ΠΑΡΑΚΟΛΟΥΘΗΣΗΣ ΚΑΙ ΣΥΝΤΟΝΙΣΜΟΥ ΤΗΣ ΟΤΔ</w:t>
      </w:r>
    </w:p>
    <w:p w14:paraId="58F5C505" w14:textId="77777777" w:rsidR="00793FCB" w:rsidRPr="00793FCB" w:rsidRDefault="00793FCB"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ΜΕΡΟΣ Β’</w:t>
      </w:r>
    </w:p>
    <w:p w14:paraId="679424F5" w14:textId="77777777" w:rsidR="00D61E8C" w:rsidRPr="00793FCB" w:rsidRDefault="00D61E8C"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 xml:space="preserve">ΚΕΦΑΛΑΙΟ </w:t>
      </w:r>
      <w:r w:rsidR="00793FCB">
        <w:rPr>
          <w:rFonts w:ascii="Calibri" w:eastAsia="Calibri" w:hAnsi="Calibri" w:cs="Calibri"/>
          <w:color w:val="000000"/>
          <w:sz w:val="22"/>
          <w:szCs w:val="22"/>
        </w:rPr>
        <w:t>6</w:t>
      </w:r>
      <w:r w:rsidRPr="00793FCB">
        <w:rPr>
          <w:rFonts w:ascii="Calibri" w:eastAsia="Calibri" w:hAnsi="Calibri" w:cs="Calibri"/>
          <w:color w:val="000000"/>
          <w:sz w:val="22"/>
          <w:szCs w:val="22"/>
        </w:rPr>
        <w:t>: ΑΠΕΙΚΟΝΙΣΗ ΤΗΣ ΠΟΡΕΙΑΣ ΤΟΥ ΠΡΟΓΡΑΜΜΑΤΟΣ</w:t>
      </w:r>
    </w:p>
    <w:p w14:paraId="395ACA88" w14:textId="77777777" w:rsidR="00D61E8C" w:rsidRPr="00793FCB" w:rsidRDefault="00D61E8C"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lastRenderedPageBreak/>
        <w:t xml:space="preserve">ΚΕΦΑΛΑΙΟ </w:t>
      </w:r>
      <w:r w:rsidR="00793FCB">
        <w:rPr>
          <w:rFonts w:ascii="Calibri" w:eastAsia="Calibri" w:hAnsi="Calibri" w:cs="Calibri"/>
          <w:color w:val="000000"/>
          <w:sz w:val="22"/>
          <w:szCs w:val="22"/>
        </w:rPr>
        <w:t>7</w:t>
      </w:r>
      <w:r w:rsidRPr="00793FCB">
        <w:rPr>
          <w:rFonts w:ascii="Calibri" w:eastAsia="Calibri" w:hAnsi="Calibri" w:cs="Calibri"/>
          <w:color w:val="000000"/>
          <w:sz w:val="22"/>
          <w:szCs w:val="22"/>
        </w:rPr>
        <w:t>: ΑΞΙΟΛΟΓΗΣΗ ΠΡΟΟΔΟΥ ΥΛΟΠΟΙΗΣΗΣ ΤΟΥ ΤΟΠΙΚΟΥ ΠΡΟΓΡΑΜΜΑΤΟΣ ΚΑΙ ΤΟΥ ΒΑΘΜΟΥ</w:t>
      </w:r>
      <w:r w:rsidR="00FC4428" w:rsidRPr="00793FCB">
        <w:rPr>
          <w:rFonts w:ascii="Calibri" w:eastAsia="Calibri" w:hAnsi="Calibri" w:cs="Calibri"/>
          <w:color w:val="000000"/>
          <w:sz w:val="22"/>
          <w:szCs w:val="22"/>
        </w:rPr>
        <w:t xml:space="preserve"> </w:t>
      </w:r>
      <w:r w:rsidRPr="00793FCB">
        <w:rPr>
          <w:rFonts w:ascii="Calibri" w:eastAsia="Calibri" w:hAnsi="Calibri" w:cs="Calibri"/>
          <w:color w:val="000000"/>
          <w:sz w:val="22"/>
          <w:szCs w:val="22"/>
        </w:rPr>
        <w:t>ΕΠΙΤΕΥΞΗΣ ΤΩΝ ΠΟΣΟΣΤΙΚΩΝ, ΠΟΙΟΤΙΚΩΝ ΚΑΙ ΧΡΗΜΑΤΟΔΟΤΙΚΩΝ ΤΟΥ ΣΤΟΧΩΝ</w:t>
      </w:r>
    </w:p>
    <w:p w14:paraId="6B18A316" w14:textId="77777777" w:rsidR="00D61E8C" w:rsidRPr="00793FCB" w:rsidRDefault="00D61E8C"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793FCB">
        <w:rPr>
          <w:rFonts w:ascii="Calibri" w:eastAsia="Calibri" w:hAnsi="Calibri" w:cs="Calibri"/>
          <w:color w:val="000000"/>
          <w:sz w:val="22"/>
          <w:szCs w:val="22"/>
        </w:rPr>
        <w:t xml:space="preserve">ΚΕΦΑΛΑΙΟ </w:t>
      </w:r>
      <w:r w:rsidR="00793FCB">
        <w:rPr>
          <w:rFonts w:ascii="Calibri" w:eastAsia="Calibri" w:hAnsi="Calibri" w:cs="Calibri"/>
          <w:color w:val="000000"/>
          <w:sz w:val="22"/>
          <w:szCs w:val="22"/>
        </w:rPr>
        <w:t>8</w:t>
      </w:r>
      <w:r w:rsidRPr="00793FCB">
        <w:rPr>
          <w:rFonts w:ascii="Calibri" w:eastAsia="Calibri" w:hAnsi="Calibri" w:cs="Calibri"/>
          <w:color w:val="000000"/>
          <w:sz w:val="22"/>
          <w:szCs w:val="22"/>
        </w:rPr>
        <w:t>: ΠΟΣΟΤΙΚΕΣ ΕΚΤΙΜΗΣΕΙΣ ΤΩΝ ΔΕΙΚΤΩΝ, ΑΠΑΝΤΗΣΕΙΣ ΣΤΑ ΟΡΙΖΟΝΤΙΑ ΚΟΙΝΑ ΕΡΩΤΗΜΑΤΑ ΑΞΙΟΛΟΓΗΣΗΣ</w:t>
      </w:r>
    </w:p>
    <w:p w14:paraId="2B358179" w14:textId="77777777" w:rsidR="00D61E8C" w:rsidRPr="00046DDC" w:rsidRDefault="00D61E8C" w:rsidP="00793FCB">
      <w:pPr>
        <w:tabs>
          <w:tab w:val="num" w:pos="-1843"/>
          <w:tab w:val="left" w:pos="567"/>
          <w:tab w:val="center" w:pos="7938"/>
        </w:tabs>
        <w:spacing w:line="276" w:lineRule="auto"/>
        <w:ind w:left="709"/>
        <w:jc w:val="both"/>
        <w:rPr>
          <w:rFonts w:ascii="Calibri" w:eastAsia="Calibri" w:hAnsi="Calibri" w:cs="Calibri"/>
          <w:color w:val="000000"/>
          <w:sz w:val="22"/>
          <w:szCs w:val="22"/>
        </w:rPr>
      </w:pPr>
      <w:r w:rsidRPr="00046DDC">
        <w:rPr>
          <w:rFonts w:ascii="Calibri" w:eastAsia="Calibri" w:hAnsi="Calibri" w:cs="Calibri"/>
          <w:color w:val="000000"/>
          <w:sz w:val="22"/>
          <w:szCs w:val="22"/>
        </w:rPr>
        <w:t xml:space="preserve">ΚΕΦΑΛΑΙΟ </w:t>
      </w:r>
      <w:r w:rsidR="00793FCB">
        <w:rPr>
          <w:rFonts w:ascii="Calibri" w:eastAsia="Calibri" w:hAnsi="Calibri" w:cs="Calibri"/>
          <w:color w:val="000000"/>
          <w:sz w:val="22"/>
          <w:szCs w:val="22"/>
        </w:rPr>
        <w:t>9</w:t>
      </w:r>
      <w:r w:rsidRPr="00046DDC">
        <w:rPr>
          <w:rFonts w:ascii="Calibri" w:eastAsia="Calibri" w:hAnsi="Calibri" w:cs="Calibri"/>
          <w:color w:val="000000"/>
          <w:sz w:val="22"/>
          <w:szCs w:val="22"/>
        </w:rPr>
        <w:t>: ΣΥΜΠΕΡΑΣΜΑΤΑ ΚΑΙ ΣΥΣΤΑΣΕΙΣ</w:t>
      </w:r>
    </w:p>
    <w:p w14:paraId="3EB4C9D0" w14:textId="77777777" w:rsidR="00D61E8C" w:rsidRPr="00072784" w:rsidRDefault="00D61E8C" w:rsidP="00D61E8C">
      <w:pPr>
        <w:tabs>
          <w:tab w:val="num" w:pos="-1843"/>
          <w:tab w:val="left" w:pos="567"/>
          <w:tab w:val="center" w:pos="7938"/>
        </w:tabs>
        <w:spacing w:line="276" w:lineRule="auto"/>
        <w:ind w:left="672"/>
        <w:jc w:val="both"/>
        <w:rPr>
          <w:rFonts w:ascii="Calibri" w:eastAsia="Calibri" w:hAnsi="Calibri" w:cs="Calibri"/>
          <w:color w:val="000000"/>
          <w:sz w:val="22"/>
          <w:szCs w:val="22"/>
          <w:highlight w:val="yellow"/>
        </w:rPr>
      </w:pPr>
    </w:p>
    <w:p w14:paraId="38AEF5A6" w14:textId="77777777" w:rsidR="00D61E8C" w:rsidRPr="00D36B5B" w:rsidRDefault="00D36B5B" w:rsidP="00D61E8C">
      <w:pPr>
        <w:pStyle w:val="ab"/>
        <w:numPr>
          <w:ilvl w:val="0"/>
          <w:numId w:val="39"/>
        </w:numPr>
        <w:tabs>
          <w:tab w:val="num" w:pos="-1843"/>
          <w:tab w:val="center" w:pos="7938"/>
        </w:tabs>
        <w:spacing w:before="120" w:line="276" w:lineRule="auto"/>
        <w:ind w:left="714" w:hanging="357"/>
        <w:jc w:val="both"/>
        <w:rPr>
          <w:rFonts w:ascii="Calibri" w:eastAsia="Calibri" w:hAnsi="Calibri" w:cs="Calibri"/>
          <w:color w:val="000000"/>
          <w:sz w:val="22"/>
          <w:szCs w:val="22"/>
        </w:rPr>
      </w:pPr>
      <w:r w:rsidRPr="00D36B5B">
        <w:rPr>
          <w:rFonts w:ascii="Calibri" w:eastAsia="Calibri" w:hAnsi="Calibri" w:cs="Calibri"/>
          <w:b/>
          <w:bCs/>
          <w:color w:val="000000"/>
          <w:sz w:val="22"/>
          <w:szCs w:val="22"/>
        </w:rPr>
        <w:t>Παραδοτέο 3:</w:t>
      </w:r>
      <w:r w:rsidRPr="00D36B5B">
        <w:rPr>
          <w:rFonts w:ascii="Calibri" w:eastAsia="Calibri" w:hAnsi="Calibri" w:cs="Calibri"/>
          <w:color w:val="000000"/>
          <w:sz w:val="22"/>
          <w:szCs w:val="22"/>
        </w:rPr>
        <w:t xml:space="preserve"> </w:t>
      </w:r>
      <w:r w:rsidR="00D61E8C" w:rsidRPr="00D36B5B">
        <w:rPr>
          <w:rFonts w:ascii="Calibri" w:eastAsia="Calibri" w:hAnsi="Calibri" w:cs="Calibri"/>
          <w:b/>
          <w:color w:val="000000"/>
          <w:sz w:val="22"/>
          <w:szCs w:val="22"/>
        </w:rPr>
        <w:t>Τελική έκθεση αποτίμησης της υλοποίησης του τοπικού προγράμματος</w:t>
      </w:r>
      <w:r w:rsidR="00D61E8C" w:rsidRPr="00D36B5B">
        <w:rPr>
          <w:rFonts w:ascii="Calibri" w:eastAsia="Calibri" w:hAnsi="Calibri" w:cs="Calibri"/>
          <w:color w:val="000000"/>
          <w:sz w:val="22"/>
          <w:szCs w:val="22"/>
        </w:rPr>
        <w:t>. Η τελική έκθεση περιλαμβάνει τη συνολική ποσοτική και ποιοτική αποτίμηση του προγράμματος ως προς την επίτευξη των στόχων του και την προστιθέμενη αξία που έχει επιφέρει στην περιοχή παρέμβασης.</w:t>
      </w:r>
    </w:p>
    <w:p w14:paraId="2B12A6EA" w14:textId="77777777" w:rsidR="00C60769" w:rsidRPr="00C60769" w:rsidRDefault="00C60769" w:rsidP="00642012">
      <w:pPr>
        <w:tabs>
          <w:tab w:val="num" w:pos="-1843"/>
          <w:tab w:val="left" w:pos="567"/>
          <w:tab w:val="center" w:pos="7938"/>
        </w:tabs>
        <w:spacing w:before="120" w:after="120" w:line="276" w:lineRule="auto"/>
        <w:ind w:left="709"/>
        <w:jc w:val="both"/>
        <w:rPr>
          <w:rFonts w:ascii="Calibri" w:eastAsia="Calibri" w:hAnsi="Calibri" w:cs="Calibri"/>
          <w:b/>
          <w:bCs/>
          <w:color w:val="000000"/>
          <w:sz w:val="22"/>
          <w:szCs w:val="22"/>
        </w:rPr>
      </w:pPr>
      <w:r w:rsidRPr="00E33BE2">
        <w:rPr>
          <w:rFonts w:ascii="Calibri" w:eastAsia="Calibri" w:hAnsi="Calibri" w:cs="Calibri"/>
          <w:b/>
          <w:bCs/>
          <w:color w:val="000000"/>
          <w:sz w:val="22"/>
          <w:szCs w:val="22"/>
          <w:u w:val="single"/>
        </w:rPr>
        <w:t>Ενδεικτικό</w:t>
      </w:r>
      <w:r w:rsidRPr="00C60769">
        <w:rPr>
          <w:rFonts w:ascii="Calibri" w:eastAsia="Calibri" w:hAnsi="Calibri" w:cs="Calibri"/>
          <w:b/>
          <w:bCs/>
          <w:color w:val="000000"/>
          <w:sz w:val="22"/>
          <w:szCs w:val="22"/>
        </w:rPr>
        <w:t xml:space="preserve"> Περιεχόμενο:</w:t>
      </w:r>
    </w:p>
    <w:p w14:paraId="059A2F09" w14:textId="77777777" w:rsidR="00D61E8C" w:rsidRPr="0024747F" w:rsidRDefault="00D61E8C" w:rsidP="0024747F">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24747F">
        <w:rPr>
          <w:rFonts w:ascii="Calibri" w:eastAsia="Calibri" w:hAnsi="Calibri" w:cs="Calibri"/>
          <w:color w:val="000000"/>
          <w:sz w:val="22"/>
          <w:szCs w:val="22"/>
        </w:rPr>
        <w:t>ΚΕΦΑΛΑΙΟ 1: ΕΙΣΑΓΩΓΗ</w:t>
      </w:r>
    </w:p>
    <w:p w14:paraId="070B1F73" w14:textId="77777777" w:rsidR="00D61E8C" w:rsidRPr="0024747F" w:rsidRDefault="00D61E8C" w:rsidP="0024747F">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24747F">
        <w:rPr>
          <w:rFonts w:ascii="Calibri" w:eastAsia="Calibri" w:hAnsi="Calibri" w:cs="Calibri"/>
          <w:color w:val="000000"/>
          <w:sz w:val="22"/>
          <w:szCs w:val="22"/>
        </w:rPr>
        <w:t>ΚΕΦΑΛΑΙΟ 2: ΑΠΟΤΙΜΗΣΗ ΤΟΥ ΠΡΟΓΡΑΜΜΑΤΟΣ</w:t>
      </w:r>
    </w:p>
    <w:p w14:paraId="50C23493" w14:textId="77777777" w:rsidR="00D61E8C" w:rsidRPr="0024747F" w:rsidRDefault="00D61E8C" w:rsidP="0024747F">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24747F">
        <w:rPr>
          <w:rFonts w:ascii="Calibri" w:eastAsia="Calibri" w:hAnsi="Calibri" w:cs="Calibri"/>
          <w:color w:val="000000"/>
          <w:sz w:val="22"/>
          <w:szCs w:val="22"/>
        </w:rPr>
        <w:t>ΚΕΦΑΛΑΙΟ 3: ΑΞΙΟΛΟΓΗΣΗ ΤΗΣ ΧΡΗΜΑΤΟΟΙΚΟΝΟΜΙΚΗΣ ΠΟΡΕΙΑΣ ΤΗΣ ΣΤΡΑΤΗΓΙΚΗΣ</w:t>
      </w:r>
    </w:p>
    <w:p w14:paraId="4567D547" w14:textId="77777777" w:rsidR="00D61E8C" w:rsidRPr="0024747F" w:rsidRDefault="00D61E8C" w:rsidP="0024747F">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24747F">
        <w:rPr>
          <w:rFonts w:ascii="Calibri" w:eastAsia="Calibri" w:hAnsi="Calibri" w:cs="Calibri"/>
          <w:color w:val="000000"/>
          <w:sz w:val="22"/>
          <w:szCs w:val="22"/>
        </w:rPr>
        <w:t>ΚΕΦΑΛΑΙΟ 4: ΑΞΙΟΛΟΓΗΣΗ ΤΗΣ ΔΗΜΟΣΙΟΤΗΤΑΣ ΤΟΥ ΤΟΠΙΚΟΥ ΠΡΟΓΡΑΜΜΑΤΟΣ</w:t>
      </w:r>
    </w:p>
    <w:p w14:paraId="3B6DD185" w14:textId="77777777" w:rsidR="00D61E8C" w:rsidRPr="0024747F" w:rsidRDefault="00D61E8C" w:rsidP="0024747F">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24747F">
        <w:rPr>
          <w:rFonts w:ascii="Calibri" w:eastAsia="Calibri" w:hAnsi="Calibri" w:cs="Calibri"/>
          <w:color w:val="000000"/>
          <w:sz w:val="22"/>
          <w:szCs w:val="22"/>
        </w:rPr>
        <w:t>ΚΕΦΑΛΑΙΟ 5. ΑΞΙΟΛΟΓΗΣΗ ΤΩΝ ΔΕΙΚΤΩΝ, ΑΠΑΝΤΗΣΕΙΣ ΣΤΑ ΟΡΙΖΟΝΤΙΑ ΚΟΙΝΑ ΕΡΩΤΗΜΑΤΑ ΑΞΙΟΛΟΓΗΣΗΣ</w:t>
      </w:r>
    </w:p>
    <w:p w14:paraId="7F0BB527" w14:textId="77777777" w:rsidR="00D61E8C" w:rsidRPr="0024747F" w:rsidRDefault="00D61E8C" w:rsidP="0024747F">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24747F">
        <w:rPr>
          <w:rFonts w:ascii="Calibri" w:eastAsia="Calibri" w:hAnsi="Calibri" w:cs="Calibri"/>
          <w:color w:val="000000"/>
          <w:sz w:val="22"/>
          <w:szCs w:val="22"/>
        </w:rPr>
        <w:t>ΚΕΦΑΛΑΙΟ 6: ΑΞΙΟΛΟΓΗΣΗ ΤΗΣ ΑΠΟΤΕΛΕΣΜΑΤΙΚΟΤΗΤΑΣ ΤΗΣ ΟΤΔ</w:t>
      </w:r>
    </w:p>
    <w:p w14:paraId="7F319133" w14:textId="77777777" w:rsidR="00D61E8C" w:rsidRPr="0024747F" w:rsidRDefault="00D61E8C" w:rsidP="0024747F">
      <w:pPr>
        <w:tabs>
          <w:tab w:val="num" w:pos="-1843"/>
          <w:tab w:val="left" w:pos="567"/>
          <w:tab w:val="center" w:pos="7938"/>
        </w:tabs>
        <w:spacing w:after="120" w:line="276" w:lineRule="auto"/>
        <w:ind w:left="714"/>
        <w:jc w:val="both"/>
        <w:rPr>
          <w:rFonts w:ascii="Calibri" w:eastAsia="Calibri" w:hAnsi="Calibri" w:cs="Calibri"/>
          <w:color w:val="000000"/>
          <w:sz w:val="22"/>
          <w:szCs w:val="22"/>
        </w:rPr>
      </w:pPr>
      <w:r w:rsidRPr="0024747F">
        <w:rPr>
          <w:rFonts w:ascii="Calibri" w:eastAsia="Calibri" w:hAnsi="Calibri" w:cs="Calibri"/>
          <w:color w:val="000000"/>
          <w:sz w:val="22"/>
          <w:szCs w:val="22"/>
        </w:rPr>
        <w:t>ΚΕΦΑΛΑΙΟ 7: ΣΥΜΠΕΡΑΣΜΑΤΑ ΚΑΙ ΠΑΡΑΤΗΡΗΣΕΙΣ</w:t>
      </w:r>
    </w:p>
    <w:p w14:paraId="2B9C516E" w14:textId="77777777" w:rsidR="00D61E8C" w:rsidRDefault="00D61E8C" w:rsidP="00051FC4">
      <w:pPr>
        <w:tabs>
          <w:tab w:val="left" w:pos="567"/>
          <w:tab w:val="center" w:pos="7938"/>
        </w:tabs>
        <w:spacing w:after="120" w:line="276" w:lineRule="auto"/>
        <w:jc w:val="both"/>
        <w:rPr>
          <w:rFonts w:ascii="Calibri" w:eastAsia="Calibri" w:hAnsi="Calibri" w:cs="Calibri"/>
          <w:b/>
          <w:color w:val="000000"/>
          <w:sz w:val="22"/>
          <w:szCs w:val="22"/>
        </w:rPr>
      </w:pPr>
    </w:p>
    <w:p w14:paraId="26ECC533" w14:textId="77777777" w:rsidR="00051FC4" w:rsidRDefault="00051FC4" w:rsidP="00051FC4">
      <w:pPr>
        <w:spacing w:after="120" w:line="276" w:lineRule="auto"/>
        <w:jc w:val="both"/>
        <w:rPr>
          <w:rFonts w:asciiTheme="minorHAnsi" w:hAnsiTheme="minorHAnsi" w:cstheme="minorHAnsi"/>
          <w:b/>
          <w:sz w:val="22"/>
          <w:szCs w:val="22"/>
          <w:lang w:eastAsia="en-US"/>
        </w:rPr>
      </w:pPr>
      <w:r w:rsidRPr="00A1323E">
        <w:rPr>
          <w:rFonts w:asciiTheme="minorHAnsi" w:hAnsiTheme="minorHAnsi" w:cstheme="minorHAnsi"/>
          <w:b/>
          <w:sz w:val="22"/>
          <w:szCs w:val="22"/>
          <w:lang w:eastAsia="en-US"/>
        </w:rPr>
        <w:t xml:space="preserve">Επισημαίνεται ότι η ανωτέρω κατηγοριοποίηση είναι ενδεικτική και αφορά </w:t>
      </w:r>
      <w:r>
        <w:rPr>
          <w:rFonts w:asciiTheme="minorHAnsi" w:hAnsiTheme="minorHAnsi" w:cstheme="minorHAnsi"/>
          <w:b/>
          <w:sz w:val="22"/>
          <w:szCs w:val="22"/>
          <w:lang w:eastAsia="en-US"/>
        </w:rPr>
        <w:t>σ</w:t>
      </w:r>
      <w:r w:rsidR="000D0CE1">
        <w:rPr>
          <w:rFonts w:asciiTheme="minorHAnsi" w:hAnsiTheme="minorHAnsi" w:cstheme="minorHAnsi"/>
          <w:b/>
          <w:sz w:val="22"/>
          <w:szCs w:val="22"/>
          <w:lang w:eastAsia="en-US"/>
        </w:rPr>
        <w:t>ε</w:t>
      </w:r>
      <w:r w:rsidRPr="00A1323E">
        <w:rPr>
          <w:rFonts w:asciiTheme="minorHAnsi" w:hAnsiTheme="minorHAnsi" w:cstheme="minorHAnsi"/>
          <w:b/>
          <w:sz w:val="22"/>
          <w:szCs w:val="22"/>
          <w:lang w:eastAsia="en-US"/>
        </w:rPr>
        <w:t xml:space="preserve"> σημεία που πρέπει να περιέχονται στο </w:t>
      </w:r>
      <w:r>
        <w:rPr>
          <w:rFonts w:asciiTheme="minorHAnsi" w:hAnsiTheme="minorHAnsi" w:cstheme="minorHAnsi"/>
          <w:b/>
          <w:sz w:val="22"/>
          <w:szCs w:val="22"/>
          <w:lang w:eastAsia="en-US"/>
        </w:rPr>
        <w:t>πλαίσιο</w:t>
      </w:r>
      <w:r w:rsidRPr="00A1323E">
        <w:rPr>
          <w:rFonts w:asciiTheme="minorHAnsi" w:hAnsiTheme="minorHAnsi" w:cstheme="minorHAnsi"/>
          <w:b/>
          <w:sz w:val="22"/>
          <w:szCs w:val="22"/>
          <w:lang w:eastAsia="en-US"/>
        </w:rPr>
        <w:t xml:space="preserve"> αξιολόγησης</w:t>
      </w:r>
      <w:r>
        <w:rPr>
          <w:rFonts w:asciiTheme="minorHAnsi" w:hAnsiTheme="minorHAnsi" w:cstheme="minorHAnsi"/>
          <w:b/>
          <w:sz w:val="22"/>
          <w:szCs w:val="22"/>
          <w:lang w:eastAsia="en-US"/>
        </w:rPr>
        <w:t xml:space="preserve"> της Τοπικής Στρατηγικής</w:t>
      </w:r>
      <w:r w:rsidRPr="00A1323E">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για την οποία θα πρέπει να ληφθούν υπόψη</w:t>
      </w:r>
      <w:r w:rsidRPr="00A1323E">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οι σχετικές Οδηγίες -</w:t>
      </w:r>
      <w:r w:rsidRPr="00817353">
        <w:rPr>
          <w:rFonts w:asciiTheme="minorHAnsi" w:hAnsiTheme="minorHAnsi" w:cstheme="minorHAnsi"/>
          <w:b/>
          <w:sz w:val="22"/>
          <w:szCs w:val="22"/>
          <w:lang w:eastAsia="en-US"/>
        </w:rPr>
        <w:t xml:space="preserve"> κατευθυντήριες γραμμές που έχο</w:t>
      </w:r>
      <w:r w:rsidRPr="00A1323E">
        <w:rPr>
          <w:rFonts w:asciiTheme="minorHAnsi" w:hAnsiTheme="minorHAnsi" w:cstheme="minorHAnsi"/>
          <w:b/>
          <w:sz w:val="22"/>
          <w:szCs w:val="22"/>
          <w:lang w:eastAsia="en-US"/>
        </w:rPr>
        <w:t xml:space="preserve">υν εκδοθεί από </w:t>
      </w:r>
      <w:r>
        <w:rPr>
          <w:rFonts w:asciiTheme="minorHAnsi" w:hAnsiTheme="minorHAnsi" w:cstheme="minorHAnsi"/>
          <w:b/>
          <w:sz w:val="22"/>
          <w:szCs w:val="22"/>
          <w:lang w:eastAsia="en-US"/>
        </w:rPr>
        <w:t>τους αρμόδιους φορείς</w:t>
      </w:r>
      <w:r w:rsidRPr="00A1323E">
        <w:rPr>
          <w:rFonts w:asciiTheme="minorHAnsi" w:hAnsiTheme="minorHAnsi" w:cstheme="minorHAnsi"/>
          <w:b/>
          <w:sz w:val="22"/>
          <w:szCs w:val="22"/>
          <w:lang w:eastAsia="en-US"/>
        </w:rPr>
        <w:t>,</w:t>
      </w:r>
      <w:r>
        <w:rPr>
          <w:rFonts w:asciiTheme="minorHAnsi" w:hAnsiTheme="minorHAnsi" w:cstheme="minorHAnsi"/>
          <w:b/>
          <w:sz w:val="22"/>
          <w:szCs w:val="22"/>
          <w:lang w:eastAsia="en-US"/>
        </w:rPr>
        <w:t xml:space="preserve"> </w:t>
      </w:r>
      <w:r w:rsidRPr="00A1323E">
        <w:rPr>
          <w:rFonts w:asciiTheme="minorHAnsi" w:hAnsiTheme="minorHAnsi" w:cstheme="minorHAnsi"/>
          <w:b/>
          <w:sz w:val="22"/>
          <w:szCs w:val="22"/>
          <w:lang w:eastAsia="en-US"/>
        </w:rPr>
        <w:t>όπως επισυνάπτονται στην παρούσα πρόσκληση</w:t>
      </w:r>
      <w:r>
        <w:rPr>
          <w:rFonts w:asciiTheme="minorHAnsi" w:hAnsiTheme="minorHAnsi" w:cstheme="minorHAnsi"/>
          <w:b/>
          <w:sz w:val="22"/>
          <w:szCs w:val="22"/>
          <w:lang w:eastAsia="en-US"/>
        </w:rPr>
        <w:t>:</w:t>
      </w:r>
    </w:p>
    <w:p w14:paraId="64560001" w14:textId="77777777" w:rsidR="00051FC4" w:rsidRPr="00DC1EC0" w:rsidRDefault="00051FC4" w:rsidP="00051FC4">
      <w:pPr>
        <w:tabs>
          <w:tab w:val="num" w:pos="-1843"/>
          <w:tab w:val="left" w:pos="284"/>
          <w:tab w:val="center" w:pos="7938"/>
        </w:tabs>
        <w:spacing w:after="120" w:line="276" w:lineRule="auto"/>
        <w:jc w:val="both"/>
        <w:rPr>
          <w:rFonts w:ascii="Calibri" w:eastAsia="Calibri" w:hAnsi="Calibri" w:cs="Calibri"/>
          <w:color w:val="000000"/>
          <w:sz w:val="22"/>
          <w:szCs w:val="22"/>
        </w:rPr>
      </w:pPr>
      <w:r w:rsidRPr="00DC1EC0">
        <w:rPr>
          <w:rFonts w:ascii="Calibri" w:eastAsia="Calibri" w:hAnsi="Calibri" w:cs="Calibri"/>
          <w:color w:val="000000"/>
          <w:sz w:val="22"/>
          <w:szCs w:val="22"/>
        </w:rPr>
        <w:t>1)</w:t>
      </w:r>
      <w:r w:rsidRPr="00DC1EC0">
        <w:rPr>
          <w:rFonts w:ascii="Calibri" w:eastAsia="Calibri" w:hAnsi="Calibri" w:cs="Calibri"/>
          <w:color w:val="000000"/>
          <w:sz w:val="22"/>
          <w:szCs w:val="22"/>
        </w:rPr>
        <w:tab/>
        <w:t>Οι Κατευθυντήριες γραμμές αξιολόγησης του LEADER/CLLD της Ευρωπαϊκής Επιτροπής (Αύγουστος 2017)</w:t>
      </w:r>
    </w:p>
    <w:p w14:paraId="524B1555" w14:textId="77777777" w:rsidR="00051FC4" w:rsidRPr="00DC1EC0" w:rsidRDefault="00051FC4" w:rsidP="00051FC4">
      <w:pPr>
        <w:tabs>
          <w:tab w:val="num" w:pos="-1843"/>
          <w:tab w:val="left" w:pos="284"/>
          <w:tab w:val="center" w:pos="7938"/>
        </w:tabs>
        <w:spacing w:after="120" w:line="276" w:lineRule="auto"/>
        <w:jc w:val="both"/>
        <w:rPr>
          <w:rFonts w:ascii="Calibri" w:eastAsia="Calibri" w:hAnsi="Calibri" w:cs="Calibri"/>
          <w:color w:val="000000"/>
          <w:sz w:val="22"/>
          <w:szCs w:val="22"/>
        </w:rPr>
      </w:pPr>
      <w:r w:rsidRPr="00DC1EC0">
        <w:rPr>
          <w:rFonts w:ascii="Calibri" w:eastAsia="Calibri" w:hAnsi="Calibri" w:cs="Calibri"/>
          <w:color w:val="000000"/>
          <w:sz w:val="22"/>
          <w:szCs w:val="22"/>
        </w:rPr>
        <w:t>2)</w:t>
      </w:r>
      <w:r w:rsidRPr="00DC1EC0">
        <w:rPr>
          <w:rFonts w:ascii="Calibri" w:eastAsia="Calibri" w:hAnsi="Calibri" w:cs="Calibri"/>
          <w:color w:val="000000"/>
          <w:sz w:val="22"/>
          <w:szCs w:val="22"/>
        </w:rPr>
        <w:tab/>
        <w:t xml:space="preserve"> Ο Νο. 15 Οδηγός Αξιολόγησης του FARNET «Αξιολογώντας Στρατηγικές ΤΑΠΤοΚ. Εγχειρίδιο για τις ΟΤΔ και τις ΟΤΔ Αλιείας» (2018)</w:t>
      </w:r>
    </w:p>
    <w:p w14:paraId="257E3818" w14:textId="77777777" w:rsidR="00051FC4" w:rsidRDefault="00051FC4" w:rsidP="00051FC4">
      <w:pPr>
        <w:tabs>
          <w:tab w:val="num" w:pos="-1843"/>
          <w:tab w:val="left" w:pos="284"/>
          <w:tab w:val="center" w:pos="7938"/>
        </w:tabs>
        <w:spacing w:after="120" w:line="276" w:lineRule="auto"/>
        <w:jc w:val="both"/>
        <w:rPr>
          <w:rFonts w:ascii="Calibri" w:eastAsia="Calibri" w:hAnsi="Calibri" w:cs="Calibri"/>
          <w:color w:val="000000"/>
          <w:sz w:val="22"/>
          <w:szCs w:val="22"/>
        </w:rPr>
      </w:pPr>
      <w:r w:rsidRPr="00DC1EC0">
        <w:rPr>
          <w:rFonts w:ascii="Calibri" w:eastAsia="Calibri" w:hAnsi="Calibri" w:cs="Calibri"/>
          <w:color w:val="000000"/>
          <w:sz w:val="22"/>
          <w:szCs w:val="22"/>
        </w:rPr>
        <w:t>3)</w:t>
      </w:r>
      <w:r w:rsidRPr="00DC1EC0">
        <w:rPr>
          <w:rFonts w:ascii="Calibri" w:eastAsia="Calibri" w:hAnsi="Calibri" w:cs="Calibri"/>
          <w:color w:val="000000"/>
          <w:sz w:val="22"/>
          <w:szCs w:val="22"/>
        </w:rPr>
        <w:tab/>
        <w:t>Το Υπόδειγμα Σχεδίου Αξιολόγησης της ΕΥΔ ΠΑΑ 2014-2020</w:t>
      </w:r>
    </w:p>
    <w:p w14:paraId="763ABEDE" w14:textId="77777777" w:rsidR="00051FC4" w:rsidRDefault="00051FC4" w:rsidP="00051FC4">
      <w:pPr>
        <w:tabs>
          <w:tab w:val="left" w:pos="567"/>
          <w:tab w:val="center" w:pos="7938"/>
        </w:tabs>
        <w:spacing w:after="120" w:line="276" w:lineRule="auto"/>
        <w:jc w:val="both"/>
        <w:rPr>
          <w:rFonts w:ascii="Calibri" w:eastAsia="Calibri" w:hAnsi="Calibri" w:cs="Calibri"/>
          <w:b/>
          <w:color w:val="000000"/>
          <w:sz w:val="22"/>
          <w:szCs w:val="22"/>
        </w:rPr>
      </w:pPr>
    </w:p>
    <w:p w14:paraId="46B935CC" w14:textId="77777777" w:rsidR="00215C59" w:rsidRDefault="00215C59" w:rsidP="00215C59">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Κατά τη διάρκεια υλοποίησης του έργου, ο</w:t>
      </w:r>
      <w:r w:rsidRPr="0024747F">
        <w:rPr>
          <w:rFonts w:asciiTheme="minorHAnsi" w:hAnsiTheme="minorHAnsi" w:cstheme="minorHAnsi"/>
          <w:b/>
          <w:sz w:val="22"/>
          <w:szCs w:val="22"/>
          <w:lang w:eastAsia="en-US"/>
        </w:rPr>
        <w:t xml:space="preserve"> Ανάδοχος θα πρέπει να συνεργαστεί με την </w:t>
      </w:r>
      <w:r w:rsidRPr="0024747F">
        <w:rPr>
          <w:rFonts w:ascii="Calibri" w:eastAsia="Calibri" w:hAnsi="Calibri" w:cs="Calibri"/>
          <w:b/>
          <w:color w:val="000000"/>
          <w:sz w:val="22"/>
          <w:szCs w:val="22"/>
        </w:rPr>
        <w:t xml:space="preserve">ΑΧΑΪΑ – ΑΝΑΠΤΥΞΙΑΚΗ Α.Ε. </w:t>
      </w:r>
      <w:r w:rsidRPr="0024747F">
        <w:rPr>
          <w:rFonts w:asciiTheme="minorHAnsi" w:hAnsiTheme="minorHAnsi" w:cstheme="minorHAnsi"/>
          <w:b/>
          <w:sz w:val="22"/>
          <w:szCs w:val="22"/>
          <w:lang w:eastAsia="en-US"/>
        </w:rPr>
        <w:t xml:space="preserve">αλλά και με κάθε άλλο εμπλεκόμενο στο έργο, για την ανταλλαγή των απαιτούμενων πληροφοριών και την παροχή κατευθύνσεων που θα συμβάλουν στην επιτυχή </w:t>
      </w:r>
      <w:r>
        <w:rPr>
          <w:rFonts w:asciiTheme="minorHAnsi" w:hAnsiTheme="minorHAnsi" w:cstheme="minorHAnsi"/>
          <w:b/>
          <w:sz w:val="22"/>
          <w:szCs w:val="22"/>
          <w:lang w:eastAsia="en-US"/>
        </w:rPr>
        <w:t xml:space="preserve">και έγκαιρη </w:t>
      </w:r>
      <w:r w:rsidRPr="0024747F">
        <w:rPr>
          <w:rFonts w:asciiTheme="minorHAnsi" w:hAnsiTheme="minorHAnsi" w:cstheme="minorHAnsi"/>
          <w:b/>
          <w:sz w:val="22"/>
          <w:szCs w:val="22"/>
          <w:lang w:eastAsia="en-US"/>
        </w:rPr>
        <w:t>υλοποίηση του έργου.</w:t>
      </w:r>
    </w:p>
    <w:p w14:paraId="4A51A35B" w14:textId="77777777" w:rsidR="00215C59" w:rsidRPr="001235C3" w:rsidRDefault="00215C59" w:rsidP="00215C59">
      <w:pPr>
        <w:jc w:val="both"/>
        <w:rPr>
          <w:rFonts w:asciiTheme="minorHAnsi" w:hAnsiTheme="minorHAnsi" w:cstheme="minorHAnsi"/>
          <w:b/>
          <w:sz w:val="22"/>
          <w:szCs w:val="22"/>
          <w:lang w:eastAsia="en-US"/>
        </w:rPr>
      </w:pPr>
    </w:p>
    <w:p w14:paraId="38F4C881" w14:textId="77777777" w:rsidR="00D61E8C" w:rsidRDefault="00D61E8C" w:rsidP="00D61E8C">
      <w:pPr>
        <w:jc w:val="both"/>
        <w:rPr>
          <w:rFonts w:asciiTheme="minorHAnsi" w:hAnsiTheme="minorHAnsi" w:cstheme="minorHAnsi"/>
          <w:b/>
          <w:sz w:val="22"/>
          <w:szCs w:val="22"/>
          <w:lang w:eastAsia="en-US"/>
        </w:rPr>
      </w:pPr>
    </w:p>
    <w:p w14:paraId="21BCCCAA" w14:textId="77777777" w:rsidR="00D61E8C" w:rsidRDefault="00D61E8C" w:rsidP="00D61E8C">
      <w:pPr>
        <w:pStyle w:val="ab"/>
        <w:spacing w:after="200" w:line="276" w:lineRule="auto"/>
        <w:ind w:left="34"/>
        <w:jc w:val="both"/>
        <w:rPr>
          <w:rFonts w:ascii="Calibri" w:hAnsi="Calibri" w:cs="Tahoma"/>
          <w:b/>
          <w:sz w:val="22"/>
          <w:szCs w:val="22"/>
        </w:rPr>
      </w:pPr>
      <w:r w:rsidRPr="003578FD">
        <w:rPr>
          <w:rFonts w:ascii="Calibri" w:hAnsi="Calibri" w:cs="Tahoma"/>
          <w:b/>
          <w:sz w:val="22"/>
          <w:szCs w:val="22"/>
        </w:rPr>
        <w:t xml:space="preserve">Όλες οι εργασίες που θα προκύψουν για την υλοποίηση του εν λόγω έργου, αποτελούν </w:t>
      </w:r>
      <w:r w:rsidRPr="003578FD">
        <w:rPr>
          <w:rFonts w:ascii="Calibri" w:hAnsi="Calibri" w:cs="Tahoma"/>
          <w:b/>
          <w:sz w:val="22"/>
          <w:szCs w:val="22"/>
          <w:u w:val="single"/>
        </w:rPr>
        <w:t>αποκλειστική αρμοδιότητα του Αναδόχου</w:t>
      </w:r>
      <w:r w:rsidRPr="003578FD">
        <w:rPr>
          <w:rFonts w:ascii="Calibri" w:hAnsi="Calibri" w:cs="Tahoma"/>
          <w:b/>
          <w:sz w:val="22"/>
          <w:szCs w:val="22"/>
        </w:rPr>
        <w:t>.</w:t>
      </w:r>
    </w:p>
    <w:p w14:paraId="63045A64" w14:textId="77777777" w:rsidR="00D61E8C" w:rsidRPr="00685173" w:rsidRDefault="00D61E8C" w:rsidP="00D61E8C">
      <w:pPr>
        <w:ind w:left="34"/>
        <w:jc w:val="both"/>
        <w:rPr>
          <w:rFonts w:ascii="Calibri" w:hAnsi="Calibri" w:cs="Tahoma"/>
          <w:b/>
          <w:sz w:val="22"/>
          <w:szCs w:val="22"/>
        </w:rPr>
      </w:pPr>
      <w:r w:rsidRPr="00E31A67">
        <w:rPr>
          <w:rFonts w:ascii="Calibri" w:hAnsi="Calibri" w:cs="Tahoma"/>
          <w:b/>
          <w:sz w:val="22"/>
          <w:szCs w:val="22"/>
        </w:rPr>
        <w:lastRenderedPageBreak/>
        <w:t xml:space="preserve">Η κυριότητα και όλα τα δικαιώματα πνευματικής ιδιοκτησίας όλων των αποτελεσμάτων που παράγονται κατά την εκτέλεση του έργου ανήκουν στην </w:t>
      </w:r>
      <w:r w:rsidRPr="004243A7">
        <w:rPr>
          <w:rFonts w:ascii="Calibri" w:hAnsi="Calibri" w:cs="Tahoma"/>
          <w:b/>
          <w:sz w:val="22"/>
          <w:szCs w:val="22"/>
        </w:rPr>
        <w:t>ΑΧΑΪΑ-ΑΝΑΠΤΥΞΙΑΚΗ Α.Ε.</w:t>
      </w:r>
    </w:p>
    <w:p w14:paraId="390C96DB" w14:textId="77777777" w:rsidR="00D61E8C" w:rsidRDefault="00D61E8C" w:rsidP="00FE46CC">
      <w:pPr>
        <w:jc w:val="both"/>
        <w:rPr>
          <w:rFonts w:ascii="Calibri" w:hAnsi="Calibri" w:cs="Tahoma"/>
          <w:sz w:val="22"/>
          <w:szCs w:val="22"/>
        </w:rPr>
      </w:pPr>
    </w:p>
    <w:p w14:paraId="330411F2" w14:textId="77777777" w:rsidR="00D61E8C" w:rsidRDefault="00D61E8C" w:rsidP="00FE46CC">
      <w:pPr>
        <w:jc w:val="both"/>
        <w:rPr>
          <w:rFonts w:ascii="Calibri" w:hAnsi="Calibri" w:cs="Tahoma"/>
          <w:sz w:val="22"/>
          <w:szCs w:val="22"/>
        </w:rPr>
      </w:pPr>
    </w:p>
    <w:p w14:paraId="3E314835" w14:textId="77777777" w:rsidR="00D61E8C" w:rsidRPr="00D61E8C" w:rsidRDefault="00D61E8C" w:rsidP="00D61E8C">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D61E8C">
        <w:rPr>
          <w:rFonts w:ascii="Calibri" w:hAnsi="Calibri" w:cs="Tahoma"/>
          <w:b/>
          <w:sz w:val="22"/>
          <w:szCs w:val="22"/>
        </w:rPr>
        <w:t xml:space="preserve">Προϋπολογισμός </w:t>
      </w:r>
      <w:r w:rsidR="00C83B15">
        <w:rPr>
          <w:rFonts w:ascii="Calibri" w:hAnsi="Calibri" w:cs="Tahoma"/>
          <w:b/>
          <w:sz w:val="22"/>
          <w:szCs w:val="22"/>
        </w:rPr>
        <w:t>– Χρηματοδότηση του έργου</w:t>
      </w:r>
    </w:p>
    <w:p w14:paraId="03ABE430" w14:textId="77777777" w:rsidR="00D61E8C" w:rsidRPr="00F653DE" w:rsidRDefault="00D61E8C" w:rsidP="00D61E8C">
      <w:pPr>
        <w:jc w:val="both"/>
        <w:rPr>
          <w:rFonts w:ascii="Calibri" w:hAnsi="Calibri" w:cs="Tahoma"/>
          <w:b/>
          <w:sz w:val="22"/>
          <w:szCs w:val="22"/>
        </w:rPr>
      </w:pPr>
      <w:r w:rsidRPr="003578FD">
        <w:rPr>
          <w:rFonts w:ascii="Calibri" w:hAnsi="Calibri" w:cs="Tahoma"/>
          <w:b/>
          <w:sz w:val="22"/>
          <w:szCs w:val="22"/>
        </w:rPr>
        <w:t xml:space="preserve">Η οικονομική προσφορά των υποψηφίων αναδόχων δεν θα πρέπει να υπερβαίνει συνολικά το ποσό των </w:t>
      </w:r>
      <w:r w:rsidR="003578FD" w:rsidRPr="003578FD">
        <w:rPr>
          <w:rFonts w:ascii="Calibri" w:hAnsi="Calibri" w:cs="Tahoma"/>
          <w:b/>
          <w:sz w:val="22"/>
          <w:szCs w:val="22"/>
        </w:rPr>
        <w:t>15.000,00</w:t>
      </w:r>
      <w:r w:rsidRPr="003578FD">
        <w:rPr>
          <w:rFonts w:ascii="Calibri" w:hAnsi="Calibri" w:cs="Tahoma"/>
          <w:b/>
          <w:sz w:val="22"/>
          <w:szCs w:val="22"/>
        </w:rPr>
        <w:t xml:space="preserve"> €, </w:t>
      </w:r>
      <w:r w:rsidR="00B740C1" w:rsidRPr="00B740C1">
        <w:rPr>
          <w:rFonts w:ascii="Calibri" w:hAnsi="Calibri" w:cs="Tahoma"/>
          <w:b/>
          <w:sz w:val="22"/>
          <w:szCs w:val="22"/>
        </w:rPr>
        <w:t>μη συμπεριλαμβανομένου του αναλογούντος ΦΠΑ</w:t>
      </w:r>
      <w:r w:rsidR="00B740C1">
        <w:rPr>
          <w:rFonts w:ascii="Calibri" w:hAnsi="Calibri" w:cs="Tahoma"/>
          <w:b/>
          <w:sz w:val="22"/>
          <w:szCs w:val="22"/>
        </w:rPr>
        <w:t>.</w:t>
      </w:r>
    </w:p>
    <w:p w14:paraId="745DAB20" w14:textId="77777777" w:rsidR="00D61E8C" w:rsidRPr="00F653DE" w:rsidRDefault="00D61E8C" w:rsidP="00D61E8C">
      <w:pPr>
        <w:ind w:left="34" w:firstLine="26"/>
        <w:jc w:val="both"/>
        <w:rPr>
          <w:rFonts w:ascii="Calibri" w:hAnsi="Calibri" w:cs="Tahoma"/>
          <w:b/>
          <w:sz w:val="22"/>
          <w:szCs w:val="22"/>
        </w:rPr>
      </w:pPr>
    </w:p>
    <w:p w14:paraId="487AD27A" w14:textId="77777777" w:rsidR="00C83B15" w:rsidRPr="00C83B15" w:rsidRDefault="00C83B15" w:rsidP="003B6340">
      <w:pPr>
        <w:spacing w:after="120" w:line="276" w:lineRule="auto"/>
        <w:jc w:val="both"/>
        <w:rPr>
          <w:rFonts w:asciiTheme="minorHAnsi" w:hAnsiTheme="minorHAnsi" w:cstheme="minorHAnsi"/>
          <w:sz w:val="22"/>
          <w:szCs w:val="22"/>
        </w:rPr>
      </w:pPr>
      <w:r w:rsidRPr="00C83B15">
        <w:rPr>
          <w:rFonts w:asciiTheme="minorHAnsi" w:hAnsiTheme="minorHAnsi" w:cstheme="minorHAnsi"/>
          <w:sz w:val="22"/>
          <w:szCs w:val="22"/>
        </w:rPr>
        <w:t xml:space="preserve">Στο ανωτέρω ποσό περιλαμβάνονται κάθε είδους έξοδα και δαπάνες </w:t>
      </w:r>
      <w:r w:rsidR="003E61D7">
        <w:rPr>
          <w:rFonts w:asciiTheme="minorHAnsi" w:hAnsiTheme="minorHAnsi" w:cstheme="minorHAnsi"/>
          <w:sz w:val="22"/>
          <w:szCs w:val="22"/>
        </w:rPr>
        <w:t xml:space="preserve">του αναδόχου </w:t>
      </w:r>
      <w:r w:rsidRPr="00C83B15">
        <w:rPr>
          <w:rFonts w:asciiTheme="minorHAnsi" w:hAnsiTheme="minorHAnsi" w:cstheme="minorHAnsi"/>
          <w:sz w:val="22"/>
          <w:szCs w:val="22"/>
        </w:rPr>
        <w:t>που θα προκύψουν κατά την εκτέλεση του έργου.</w:t>
      </w:r>
    </w:p>
    <w:p w14:paraId="2AE962DF" w14:textId="757C199D" w:rsidR="00C83B15" w:rsidRDefault="00C83B15" w:rsidP="003B6340">
      <w:pPr>
        <w:spacing w:after="120" w:line="276" w:lineRule="auto"/>
        <w:jc w:val="both"/>
        <w:rPr>
          <w:rFonts w:asciiTheme="minorHAnsi" w:hAnsiTheme="minorHAnsi" w:cstheme="minorHAnsi"/>
          <w:sz w:val="22"/>
          <w:szCs w:val="22"/>
        </w:rPr>
      </w:pPr>
      <w:r w:rsidRPr="00C83B15">
        <w:rPr>
          <w:rFonts w:asciiTheme="minorHAnsi" w:hAnsiTheme="minorHAnsi" w:cstheme="minorHAnsi"/>
          <w:sz w:val="22"/>
          <w:szCs w:val="22"/>
        </w:rPr>
        <w:t xml:space="preserve">Η δαπάνη του έργου που υλοποιείται στο πλαίσιο εφαρμογής του Τοπικού Προγράμματος CLLD/LEADER 2014-2020 της ΟΤΔ ΑΧΑΪΑ - ΑΝΑΠΤΥΞΙΑΚΗ Α.Ε., θα καλυφθεί από πόρους του </w:t>
      </w:r>
      <w:r>
        <w:rPr>
          <w:rFonts w:asciiTheme="minorHAnsi" w:hAnsiTheme="minorHAnsi" w:cstheme="minorHAnsi"/>
          <w:sz w:val="22"/>
          <w:szCs w:val="22"/>
        </w:rPr>
        <w:t>Υ</w:t>
      </w:r>
      <w:r w:rsidRPr="00C83B15">
        <w:rPr>
          <w:rFonts w:asciiTheme="minorHAnsi" w:hAnsiTheme="minorHAnsi" w:cstheme="minorHAnsi"/>
          <w:sz w:val="22"/>
          <w:szCs w:val="22"/>
        </w:rPr>
        <w:t>πομέτρου 19.4 του ΠΑΑ 2014-2020: «Στήριξη για τις λειτουργικές δαπάνες και την εμψύχωση» και του Μέτρου 8.3.3 «Εφαρμογή στρατηγικών τοπικής ανάπτυξης (μόνο για δράσεις που αφορούν δαπάνες λειτουργίας και συντονισμού)</w:t>
      </w:r>
      <w:r w:rsidR="00827ACA">
        <w:rPr>
          <w:rFonts w:asciiTheme="minorHAnsi" w:hAnsiTheme="minorHAnsi" w:cstheme="minorHAnsi"/>
          <w:sz w:val="22"/>
          <w:szCs w:val="22"/>
        </w:rPr>
        <w:t>»</w:t>
      </w:r>
      <w:r>
        <w:rPr>
          <w:rFonts w:asciiTheme="minorHAnsi" w:hAnsiTheme="minorHAnsi" w:cstheme="minorHAnsi"/>
          <w:sz w:val="22"/>
          <w:szCs w:val="22"/>
        </w:rPr>
        <w:t xml:space="preserve"> </w:t>
      </w:r>
      <w:r w:rsidRPr="00C83B15">
        <w:rPr>
          <w:rFonts w:asciiTheme="minorHAnsi" w:hAnsiTheme="minorHAnsi" w:cstheme="minorHAnsi"/>
          <w:sz w:val="22"/>
          <w:szCs w:val="22"/>
        </w:rPr>
        <w:t>του ΕΠΑΛΘ 2014-2020</w:t>
      </w:r>
      <w:r>
        <w:rPr>
          <w:rFonts w:asciiTheme="minorHAnsi" w:hAnsiTheme="minorHAnsi" w:cstheme="minorHAnsi"/>
          <w:sz w:val="22"/>
          <w:szCs w:val="22"/>
        </w:rPr>
        <w:t xml:space="preserve"> και αναλυτικότερα:</w:t>
      </w:r>
    </w:p>
    <w:p w14:paraId="5682C29A" w14:textId="77777777" w:rsidR="00C83B15" w:rsidRPr="00C83B15" w:rsidRDefault="00C83B15" w:rsidP="003B6340">
      <w:pPr>
        <w:pStyle w:val="Default"/>
        <w:spacing w:after="120" w:line="276" w:lineRule="auto"/>
        <w:rPr>
          <w:sz w:val="22"/>
          <w:szCs w:val="22"/>
        </w:rPr>
      </w:pPr>
      <w:r w:rsidRPr="007F0DE2">
        <w:rPr>
          <w:b/>
          <w:bCs/>
          <w:sz w:val="22"/>
          <w:szCs w:val="22"/>
        </w:rPr>
        <w:t xml:space="preserve">Παραδοτέο 1: </w:t>
      </w:r>
      <w:r w:rsidRPr="00C83B15">
        <w:rPr>
          <w:sz w:val="22"/>
          <w:szCs w:val="22"/>
        </w:rPr>
        <w:t>Υπομέτρο 19.4 του ΠΑΑ 2014-2020</w:t>
      </w:r>
      <w:r>
        <w:rPr>
          <w:sz w:val="22"/>
          <w:szCs w:val="22"/>
        </w:rPr>
        <w:t xml:space="preserve"> και </w:t>
      </w:r>
      <w:r w:rsidRPr="00C83B15">
        <w:rPr>
          <w:rFonts w:asciiTheme="minorHAnsi" w:hAnsiTheme="minorHAnsi" w:cstheme="minorHAnsi"/>
          <w:sz w:val="22"/>
          <w:szCs w:val="22"/>
        </w:rPr>
        <w:t>Μέτρο 8.3.3</w:t>
      </w:r>
      <w:r>
        <w:rPr>
          <w:rFonts w:asciiTheme="minorHAnsi" w:hAnsiTheme="minorHAnsi" w:cstheme="minorHAnsi"/>
          <w:sz w:val="22"/>
          <w:szCs w:val="22"/>
        </w:rPr>
        <w:t xml:space="preserve"> </w:t>
      </w:r>
      <w:r w:rsidRPr="00C83B15">
        <w:rPr>
          <w:rFonts w:asciiTheme="minorHAnsi" w:hAnsiTheme="minorHAnsi" w:cstheme="minorHAnsi"/>
          <w:sz w:val="22"/>
          <w:szCs w:val="22"/>
        </w:rPr>
        <w:t>του ΕΠΑΛΘ 2014-2020</w:t>
      </w:r>
      <w:r w:rsidR="00B85DD7">
        <w:rPr>
          <w:rFonts w:asciiTheme="minorHAnsi" w:hAnsiTheme="minorHAnsi" w:cstheme="minorHAnsi"/>
          <w:sz w:val="22"/>
          <w:szCs w:val="22"/>
        </w:rPr>
        <w:t>.</w:t>
      </w:r>
    </w:p>
    <w:p w14:paraId="7170739F" w14:textId="77777777" w:rsidR="00C83B15" w:rsidRPr="00E05552" w:rsidRDefault="00C83B15" w:rsidP="003B6340">
      <w:pPr>
        <w:pStyle w:val="Default"/>
        <w:spacing w:after="120" w:line="276" w:lineRule="auto"/>
        <w:rPr>
          <w:sz w:val="22"/>
          <w:szCs w:val="22"/>
          <w:highlight w:val="green"/>
        </w:rPr>
      </w:pPr>
      <w:r w:rsidRPr="00200BE6">
        <w:rPr>
          <w:b/>
          <w:bCs/>
          <w:sz w:val="22"/>
          <w:szCs w:val="22"/>
        </w:rPr>
        <w:t xml:space="preserve">Παραδοτέο 2: </w:t>
      </w:r>
      <w:r w:rsidR="0008257D" w:rsidRPr="00C83B15">
        <w:rPr>
          <w:sz w:val="22"/>
          <w:szCs w:val="22"/>
        </w:rPr>
        <w:t>Υπομέτρο 19.4 του ΠΑΑ 2014-2020</w:t>
      </w:r>
      <w:r w:rsidR="0008257D">
        <w:rPr>
          <w:sz w:val="22"/>
          <w:szCs w:val="22"/>
        </w:rPr>
        <w:t xml:space="preserve"> και </w:t>
      </w:r>
      <w:r w:rsidR="0008257D" w:rsidRPr="00C83B15">
        <w:rPr>
          <w:rFonts w:asciiTheme="minorHAnsi" w:hAnsiTheme="minorHAnsi" w:cstheme="minorHAnsi"/>
          <w:sz w:val="22"/>
          <w:szCs w:val="22"/>
        </w:rPr>
        <w:t>Μέτρο 8.3.3</w:t>
      </w:r>
      <w:r w:rsidR="0008257D">
        <w:rPr>
          <w:rFonts w:asciiTheme="minorHAnsi" w:hAnsiTheme="minorHAnsi" w:cstheme="minorHAnsi"/>
          <w:sz w:val="22"/>
          <w:szCs w:val="22"/>
        </w:rPr>
        <w:t xml:space="preserve"> </w:t>
      </w:r>
      <w:r w:rsidR="0008257D" w:rsidRPr="00C83B15">
        <w:rPr>
          <w:rFonts w:asciiTheme="minorHAnsi" w:hAnsiTheme="minorHAnsi" w:cstheme="minorHAnsi"/>
          <w:sz w:val="22"/>
          <w:szCs w:val="22"/>
        </w:rPr>
        <w:t>του ΕΠΑΛΘ 2014-2020</w:t>
      </w:r>
      <w:r w:rsidR="00B85DD7">
        <w:rPr>
          <w:rFonts w:asciiTheme="minorHAnsi" w:hAnsiTheme="minorHAnsi" w:cstheme="minorHAnsi"/>
          <w:sz w:val="22"/>
          <w:szCs w:val="22"/>
        </w:rPr>
        <w:t>.</w:t>
      </w:r>
    </w:p>
    <w:p w14:paraId="02108743" w14:textId="77777777" w:rsidR="00C83B15" w:rsidRPr="00DB589B" w:rsidRDefault="00C83B15" w:rsidP="003B6340">
      <w:pPr>
        <w:pStyle w:val="Default"/>
        <w:spacing w:after="120" w:line="276" w:lineRule="auto"/>
        <w:rPr>
          <w:sz w:val="22"/>
          <w:szCs w:val="22"/>
        </w:rPr>
      </w:pPr>
      <w:r w:rsidRPr="00DB589B">
        <w:rPr>
          <w:b/>
          <w:bCs/>
          <w:sz w:val="22"/>
          <w:szCs w:val="22"/>
        </w:rPr>
        <w:t xml:space="preserve">Παραδοτέο 3: </w:t>
      </w:r>
      <w:r w:rsidR="0008257D" w:rsidRPr="00C83B15">
        <w:rPr>
          <w:sz w:val="22"/>
          <w:szCs w:val="22"/>
        </w:rPr>
        <w:t>Υπομέτρο 19.4 του ΠΑΑ 2014-2020</w:t>
      </w:r>
      <w:r w:rsidR="00B85DD7">
        <w:rPr>
          <w:sz w:val="22"/>
          <w:szCs w:val="22"/>
        </w:rPr>
        <w:t>.</w:t>
      </w:r>
    </w:p>
    <w:p w14:paraId="4F21C96A" w14:textId="77777777" w:rsidR="00D61E8C" w:rsidRPr="00F653DE" w:rsidRDefault="00D61E8C" w:rsidP="00D61E8C">
      <w:pPr>
        <w:ind w:left="34" w:firstLine="26"/>
        <w:jc w:val="both"/>
        <w:rPr>
          <w:rFonts w:ascii="Calibri" w:hAnsi="Calibri" w:cs="Tahoma"/>
          <w:sz w:val="22"/>
          <w:szCs w:val="22"/>
        </w:rPr>
      </w:pPr>
    </w:p>
    <w:p w14:paraId="5E38CA90" w14:textId="77777777" w:rsidR="00D61E8C" w:rsidRDefault="00B85DD7" w:rsidP="00B85DD7">
      <w:pPr>
        <w:spacing w:after="120" w:line="276" w:lineRule="auto"/>
        <w:jc w:val="both"/>
        <w:rPr>
          <w:rFonts w:asciiTheme="minorHAnsi" w:hAnsiTheme="minorHAnsi" w:cstheme="minorHAnsi"/>
          <w:sz w:val="22"/>
          <w:szCs w:val="22"/>
        </w:rPr>
      </w:pPr>
      <w:r w:rsidRPr="000D4A91">
        <w:rPr>
          <w:rFonts w:asciiTheme="minorHAnsi" w:hAnsiTheme="minorHAnsi" w:cstheme="minorHAnsi"/>
          <w:sz w:val="22"/>
          <w:szCs w:val="22"/>
        </w:rPr>
        <w:t xml:space="preserve">Η καταβολή της αμοιβής του </w:t>
      </w:r>
      <w:r w:rsidR="000D4A91">
        <w:rPr>
          <w:rFonts w:asciiTheme="minorHAnsi" w:hAnsiTheme="minorHAnsi" w:cstheme="minorHAnsi"/>
          <w:sz w:val="22"/>
          <w:szCs w:val="22"/>
        </w:rPr>
        <w:t>αναδόχου</w:t>
      </w:r>
      <w:r w:rsidRPr="000D4A91">
        <w:rPr>
          <w:rFonts w:asciiTheme="minorHAnsi" w:hAnsiTheme="minorHAnsi" w:cstheme="minorHAnsi"/>
          <w:sz w:val="22"/>
          <w:szCs w:val="22"/>
        </w:rPr>
        <w:t xml:space="preserve"> θα πραγματοποιείται τμηματικά και </w:t>
      </w:r>
      <w:r w:rsidR="000D4A91" w:rsidRPr="000D4A91">
        <w:rPr>
          <w:rFonts w:asciiTheme="minorHAnsi" w:hAnsiTheme="minorHAnsi" w:cstheme="minorHAnsi"/>
          <w:sz w:val="22"/>
          <w:szCs w:val="22"/>
        </w:rPr>
        <w:t>ανάλογα με την πρόοδο υλοποίησης του έργου</w:t>
      </w:r>
      <w:r w:rsidRPr="000D4A91">
        <w:rPr>
          <w:rFonts w:asciiTheme="minorHAnsi" w:hAnsiTheme="minorHAnsi" w:cstheme="minorHAnsi"/>
          <w:sz w:val="22"/>
          <w:szCs w:val="22"/>
        </w:rPr>
        <w:t>.</w:t>
      </w:r>
    </w:p>
    <w:p w14:paraId="43BFEC1A" w14:textId="77777777" w:rsidR="00B85DD7" w:rsidRDefault="00B85DD7" w:rsidP="00D61E8C">
      <w:pPr>
        <w:ind w:left="34" w:firstLine="26"/>
        <w:jc w:val="both"/>
        <w:rPr>
          <w:rFonts w:ascii="Calibri" w:hAnsi="Calibri" w:cs="Tahoma"/>
          <w:b/>
          <w:sz w:val="22"/>
          <w:szCs w:val="22"/>
          <w:highlight w:val="yellow"/>
        </w:rPr>
      </w:pPr>
    </w:p>
    <w:p w14:paraId="34D1699A" w14:textId="77777777" w:rsidR="00D61E8C" w:rsidRPr="00D61E8C" w:rsidRDefault="00D61E8C" w:rsidP="00D61E8C">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D61E8C">
        <w:rPr>
          <w:rFonts w:ascii="Calibri" w:hAnsi="Calibri" w:cs="Tahoma"/>
          <w:b/>
          <w:sz w:val="22"/>
          <w:szCs w:val="22"/>
        </w:rPr>
        <w:t xml:space="preserve">Χρονοδιάγραμμα  </w:t>
      </w:r>
    </w:p>
    <w:p w14:paraId="60CD0FB6" w14:textId="77777777" w:rsidR="00DB589B" w:rsidRDefault="00DB589B" w:rsidP="007F0DE2">
      <w:pPr>
        <w:pStyle w:val="Default"/>
        <w:spacing w:after="120" w:line="276" w:lineRule="auto"/>
        <w:rPr>
          <w:b/>
          <w:bCs/>
          <w:sz w:val="22"/>
          <w:szCs w:val="22"/>
          <w:highlight w:val="green"/>
        </w:rPr>
      </w:pPr>
      <w:r w:rsidRPr="00DB589B">
        <w:rPr>
          <w:b/>
          <w:bCs/>
          <w:sz w:val="22"/>
          <w:szCs w:val="22"/>
        </w:rPr>
        <w:t xml:space="preserve">Η </w:t>
      </w:r>
      <w:r>
        <w:rPr>
          <w:b/>
          <w:bCs/>
          <w:sz w:val="22"/>
          <w:szCs w:val="22"/>
        </w:rPr>
        <w:t xml:space="preserve">χρονική </w:t>
      </w:r>
      <w:r w:rsidRPr="00DB589B">
        <w:rPr>
          <w:b/>
          <w:bCs/>
          <w:sz w:val="22"/>
          <w:szCs w:val="22"/>
        </w:rPr>
        <w:t xml:space="preserve">διάρκεια του έργου είναι </w:t>
      </w:r>
      <w:r>
        <w:rPr>
          <w:b/>
          <w:bCs/>
          <w:sz w:val="22"/>
          <w:szCs w:val="22"/>
        </w:rPr>
        <w:t>μέχρι την 30/6/2025.</w:t>
      </w:r>
    </w:p>
    <w:p w14:paraId="35E09FFF" w14:textId="77777777" w:rsidR="00E05552" w:rsidRPr="00DB589B" w:rsidRDefault="00E05552" w:rsidP="007F0DE2">
      <w:pPr>
        <w:pStyle w:val="Default"/>
        <w:spacing w:after="120" w:line="276" w:lineRule="auto"/>
        <w:rPr>
          <w:sz w:val="22"/>
          <w:szCs w:val="22"/>
        </w:rPr>
      </w:pPr>
      <w:r w:rsidRPr="00DB589B">
        <w:rPr>
          <w:sz w:val="22"/>
          <w:szCs w:val="22"/>
        </w:rPr>
        <w:t>Ειδικότερα</w:t>
      </w:r>
      <w:r w:rsidR="00DB589B" w:rsidRPr="00DB589B">
        <w:rPr>
          <w:sz w:val="22"/>
          <w:szCs w:val="22"/>
        </w:rPr>
        <w:t>,</w:t>
      </w:r>
      <w:r w:rsidRPr="00DB589B">
        <w:rPr>
          <w:sz w:val="22"/>
          <w:szCs w:val="22"/>
        </w:rPr>
        <w:t xml:space="preserve"> τα επιμέρους χρονοδιαγράμματα των παραδοτέων του έργου, έχουν ως εξής: </w:t>
      </w:r>
    </w:p>
    <w:p w14:paraId="0566BC2D" w14:textId="77777777" w:rsidR="00E05552" w:rsidRPr="007F0DE2" w:rsidRDefault="00E05552" w:rsidP="007F0DE2">
      <w:pPr>
        <w:pStyle w:val="Default"/>
        <w:spacing w:line="276" w:lineRule="auto"/>
        <w:rPr>
          <w:sz w:val="22"/>
          <w:szCs w:val="22"/>
        </w:rPr>
      </w:pPr>
      <w:r w:rsidRPr="007F0DE2">
        <w:rPr>
          <w:b/>
          <w:bCs/>
          <w:sz w:val="22"/>
          <w:szCs w:val="22"/>
        </w:rPr>
        <w:t xml:space="preserve">Παραδοτέο 1: Σχέδιο Αξιολόγησης </w:t>
      </w:r>
    </w:p>
    <w:p w14:paraId="514DC936" w14:textId="77777777" w:rsidR="00E05552" w:rsidRPr="007F0DE2" w:rsidRDefault="00E05552" w:rsidP="007F0DE2">
      <w:pPr>
        <w:pStyle w:val="Default"/>
        <w:spacing w:after="120" w:line="276" w:lineRule="auto"/>
        <w:rPr>
          <w:sz w:val="22"/>
          <w:szCs w:val="22"/>
        </w:rPr>
      </w:pPr>
      <w:r w:rsidRPr="007F0DE2">
        <w:rPr>
          <w:sz w:val="22"/>
          <w:szCs w:val="22"/>
        </w:rPr>
        <w:t xml:space="preserve">Χρονοδιάγραμμα: 2 μήνες από την υπογραφή της σύμβασης </w:t>
      </w:r>
    </w:p>
    <w:p w14:paraId="302D05AB" w14:textId="77777777" w:rsidR="00E05552" w:rsidRPr="00E05552" w:rsidRDefault="00200BE6" w:rsidP="007F0DE2">
      <w:pPr>
        <w:pStyle w:val="Default"/>
        <w:spacing w:after="120" w:line="276" w:lineRule="auto"/>
        <w:rPr>
          <w:sz w:val="22"/>
          <w:szCs w:val="22"/>
          <w:highlight w:val="green"/>
        </w:rPr>
      </w:pPr>
      <w:r w:rsidRPr="00200BE6">
        <w:rPr>
          <w:b/>
          <w:bCs/>
          <w:sz w:val="22"/>
          <w:szCs w:val="22"/>
        </w:rPr>
        <w:t>Παραδοτέο 2: Ενδιάμεση έκθεση αξιολόγησης</w:t>
      </w:r>
    </w:p>
    <w:p w14:paraId="4A3F3DEC" w14:textId="77777777" w:rsidR="00E05552" w:rsidRPr="00200BE6" w:rsidRDefault="00E05552" w:rsidP="007F0DE2">
      <w:pPr>
        <w:pStyle w:val="Default"/>
        <w:spacing w:after="120" w:line="276" w:lineRule="auto"/>
        <w:rPr>
          <w:sz w:val="22"/>
          <w:szCs w:val="22"/>
        </w:rPr>
      </w:pPr>
      <w:r w:rsidRPr="00200BE6">
        <w:rPr>
          <w:sz w:val="22"/>
          <w:szCs w:val="22"/>
        </w:rPr>
        <w:t xml:space="preserve">Χρονοδιάγραμμα: </w:t>
      </w:r>
      <w:r w:rsidR="00200BE6" w:rsidRPr="00200BE6">
        <w:rPr>
          <w:sz w:val="22"/>
          <w:szCs w:val="22"/>
        </w:rPr>
        <w:t>8</w:t>
      </w:r>
      <w:r w:rsidRPr="00200BE6">
        <w:rPr>
          <w:sz w:val="22"/>
          <w:szCs w:val="22"/>
        </w:rPr>
        <w:t xml:space="preserve"> μήνες από την υπογραφή της σύμβασης </w:t>
      </w:r>
    </w:p>
    <w:p w14:paraId="7737678A" w14:textId="77777777" w:rsidR="00E05552" w:rsidRPr="00DB589B" w:rsidRDefault="00E05552" w:rsidP="007F0DE2">
      <w:pPr>
        <w:pStyle w:val="Default"/>
        <w:spacing w:after="120" w:line="276" w:lineRule="auto"/>
        <w:rPr>
          <w:sz w:val="22"/>
          <w:szCs w:val="22"/>
        </w:rPr>
      </w:pPr>
      <w:r w:rsidRPr="00DB589B">
        <w:rPr>
          <w:b/>
          <w:bCs/>
          <w:sz w:val="22"/>
          <w:szCs w:val="22"/>
        </w:rPr>
        <w:t xml:space="preserve">Παραδοτέο 3: </w:t>
      </w:r>
      <w:r w:rsidR="00D36B5B" w:rsidRPr="00DB589B">
        <w:rPr>
          <w:b/>
          <w:bCs/>
          <w:sz w:val="22"/>
          <w:szCs w:val="22"/>
        </w:rPr>
        <w:t>Τελική έκθεση αποτίμησης της υλοποίησης του τοπικού προγράμματος</w:t>
      </w:r>
    </w:p>
    <w:p w14:paraId="238C0D0D" w14:textId="77777777" w:rsidR="00E05552" w:rsidRPr="00DB589B" w:rsidRDefault="00E05552" w:rsidP="00DB589B">
      <w:pPr>
        <w:pStyle w:val="Default"/>
        <w:spacing w:after="120" w:line="276" w:lineRule="auto"/>
        <w:rPr>
          <w:sz w:val="22"/>
          <w:szCs w:val="22"/>
        </w:rPr>
      </w:pPr>
      <w:r w:rsidRPr="00DB589B">
        <w:rPr>
          <w:sz w:val="22"/>
          <w:szCs w:val="22"/>
        </w:rPr>
        <w:t xml:space="preserve">Χρονοδιάγραμμα: </w:t>
      </w:r>
      <w:r w:rsidR="00DB589B">
        <w:rPr>
          <w:sz w:val="22"/>
          <w:szCs w:val="22"/>
        </w:rPr>
        <w:t>Μέχρι την 30/6/2025.</w:t>
      </w:r>
    </w:p>
    <w:p w14:paraId="4EDD5F33" w14:textId="77777777" w:rsidR="00E6036B" w:rsidRDefault="00E6036B" w:rsidP="00D61E8C">
      <w:pPr>
        <w:spacing w:after="120" w:line="276" w:lineRule="auto"/>
        <w:ind w:left="34"/>
        <w:jc w:val="both"/>
        <w:rPr>
          <w:rFonts w:ascii="Calibri" w:hAnsi="Calibri" w:cs="Tahoma"/>
          <w:color w:val="000000"/>
          <w:sz w:val="22"/>
          <w:szCs w:val="22"/>
          <w:highlight w:val="yellow"/>
        </w:rPr>
      </w:pPr>
    </w:p>
    <w:p w14:paraId="1D99F934" w14:textId="77777777" w:rsidR="00D61E8C" w:rsidRDefault="00D61E8C" w:rsidP="00D61E8C">
      <w:pPr>
        <w:spacing w:after="120" w:line="276" w:lineRule="auto"/>
        <w:ind w:left="34"/>
        <w:jc w:val="both"/>
        <w:rPr>
          <w:rFonts w:ascii="Calibri" w:hAnsi="Calibri" w:cs="Tahoma"/>
          <w:color w:val="000000"/>
          <w:sz w:val="22"/>
          <w:szCs w:val="22"/>
        </w:rPr>
      </w:pPr>
      <w:r w:rsidRPr="009E7B58">
        <w:rPr>
          <w:rFonts w:ascii="Calibri" w:hAnsi="Calibri" w:cs="Tahoma"/>
          <w:color w:val="000000"/>
          <w:sz w:val="22"/>
          <w:szCs w:val="22"/>
        </w:rPr>
        <w:t xml:space="preserve">Η </w:t>
      </w:r>
      <w:r w:rsidRPr="009E7B58">
        <w:rPr>
          <w:rFonts w:ascii="Calibri" w:hAnsi="Calibri" w:cs="Tahoma"/>
          <w:sz w:val="22"/>
          <w:szCs w:val="22"/>
        </w:rPr>
        <w:t>ΑΧΑΪΑ-ΑΝΑΠΤΥΞΙΑΚΗ Α.Ε.</w:t>
      </w:r>
      <w:r w:rsidRPr="009E7B58">
        <w:rPr>
          <w:rFonts w:ascii="Calibri" w:hAnsi="Calibri" w:cs="Tahoma"/>
          <w:color w:val="000000"/>
          <w:sz w:val="22"/>
          <w:szCs w:val="22"/>
        </w:rPr>
        <w:t xml:space="preserve"> έχει το δικαίωμα να αναπροσαρμόσει / διαπραγματευτεί με τον ανάδοχο το χρονοδιάγραμμα και τις προδιαγραφές των ανωτέρω ενεργειών πριν την οριστικοποίησή τους και την υπογραφή της σχετικής σύμβασης, αλλά και κατά τη διάρκεια υλοποίησης (τροποποίηση σύμβασης), χωρίς τροποποίηση του τιμήματος αυτής.</w:t>
      </w:r>
      <w:r w:rsidRPr="00F653DE">
        <w:rPr>
          <w:rFonts w:ascii="Calibri" w:hAnsi="Calibri" w:cs="Tahoma"/>
          <w:color w:val="000000"/>
          <w:sz w:val="22"/>
          <w:szCs w:val="22"/>
        </w:rPr>
        <w:t> </w:t>
      </w:r>
    </w:p>
    <w:p w14:paraId="36F9F2EB" w14:textId="77777777" w:rsidR="00D61E8C" w:rsidRDefault="00D61E8C" w:rsidP="00D61E8C">
      <w:pPr>
        <w:spacing w:after="120" w:line="276" w:lineRule="auto"/>
        <w:ind w:left="34"/>
        <w:jc w:val="both"/>
        <w:rPr>
          <w:rFonts w:ascii="Calibri" w:hAnsi="Calibri" w:cs="Tahoma"/>
          <w:color w:val="000000"/>
          <w:sz w:val="22"/>
          <w:szCs w:val="22"/>
        </w:rPr>
      </w:pPr>
    </w:p>
    <w:p w14:paraId="2DE8EF99" w14:textId="77777777" w:rsidR="00986CC8" w:rsidRDefault="00986CC8" w:rsidP="00D61E8C">
      <w:pPr>
        <w:spacing w:after="120" w:line="276" w:lineRule="auto"/>
        <w:ind w:left="34"/>
        <w:jc w:val="both"/>
        <w:rPr>
          <w:rFonts w:ascii="Calibri" w:hAnsi="Calibri" w:cs="Tahoma"/>
          <w:color w:val="000000"/>
          <w:sz w:val="22"/>
          <w:szCs w:val="22"/>
        </w:rPr>
      </w:pPr>
    </w:p>
    <w:p w14:paraId="5C3C8C55" w14:textId="77777777" w:rsidR="00D61E8C" w:rsidRPr="00D61E8C" w:rsidRDefault="00D61E8C" w:rsidP="00D61E8C">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D61E8C">
        <w:rPr>
          <w:rFonts w:ascii="Calibri" w:hAnsi="Calibri" w:cs="Tahoma"/>
          <w:b/>
          <w:sz w:val="22"/>
          <w:szCs w:val="22"/>
        </w:rPr>
        <w:lastRenderedPageBreak/>
        <w:t>Ενημέρωση – παραλαβή πρόσκλησης</w:t>
      </w:r>
    </w:p>
    <w:p w14:paraId="19E08B39" w14:textId="77777777" w:rsidR="00D61E8C" w:rsidRPr="00F653DE" w:rsidRDefault="00D61E8C" w:rsidP="00D61E8C">
      <w:pPr>
        <w:spacing w:after="120" w:line="276" w:lineRule="auto"/>
        <w:ind w:left="34"/>
        <w:jc w:val="both"/>
        <w:rPr>
          <w:rFonts w:ascii="Calibri" w:hAnsi="Calibri" w:cs="Tahoma"/>
          <w:color w:val="000000"/>
          <w:sz w:val="22"/>
          <w:szCs w:val="22"/>
        </w:rPr>
      </w:pPr>
      <w:r w:rsidRPr="00F653DE">
        <w:rPr>
          <w:rFonts w:ascii="Calibri" w:hAnsi="Calibri" w:cs="Tahoma"/>
          <w:color w:val="000000"/>
          <w:sz w:val="22"/>
          <w:szCs w:val="22"/>
        </w:rPr>
        <w:t xml:space="preserve">Η </w:t>
      </w:r>
      <w:r>
        <w:rPr>
          <w:rFonts w:ascii="Calibri" w:hAnsi="Calibri" w:cs="Tahoma"/>
          <w:color w:val="000000"/>
          <w:sz w:val="22"/>
          <w:szCs w:val="22"/>
        </w:rPr>
        <w:t>Π</w:t>
      </w:r>
      <w:r w:rsidRPr="00F653DE">
        <w:rPr>
          <w:rFonts w:ascii="Calibri" w:hAnsi="Calibri" w:cs="Tahoma"/>
          <w:color w:val="000000"/>
          <w:sz w:val="22"/>
          <w:szCs w:val="22"/>
        </w:rPr>
        <w:t>ρόσκληση εκδήλωσης ενδιαφέροντος διατίθεται στα γραφεία της ΑΧΑΪΑ –</w:t>
      </w:r>
      <w:r>
        <w:rPr>
          <w:rFonts w:ascii="Calibri" w:hAnsi="Calibri" w:cs="Tahoma"/>
          <w:color w:val="000000"/>
          <w:sz w:val="22"/>
          <w:szCs w:val="22"/>
        </w:rPr>
        <w:t xml:space="preserve"> ΑΝΑΠΤΥΞΙΑΚΗ Α.Ε. στην Έδρα της εταιρείας στα</w:t>
      </w:r>
      <w:r w:rsidRPr="00F653DE">
        <w:rPr>
          <w:rFonts w:ascii="Calibri" w:hAnsi="Calibri" w:cs="Tahoma"/>
          <w:color w:val="000000"/>
          <w:sz w:val="22"/>
          <w:szCs w:val="22"/>
        </w:rPr>
        <w:t xml:space="preserve"> </w:t>
      </w:r>
      <w:r w:rsidRPr="00D61E8C">
        <w:rPr>
          <w:rFonts w:ascii="Calibri" w:hAnsi="Calibri" w:cs="Tahoma"/>
          <w:color w:val="000000"/>
          <w:sz w:val="22"/>
          <w:szCs w:val="22"/>
        </w:rPr>
        <w:t>Καλάβρυτα</w:t>
      </w:r>
      <w:r w:rsidRPr="00F653DE">
        <w:rPr>
          <w:rFonts w:ascii="Calibri" w:hAnsi="Calibri" w:cs="Tahoma"/>
          <w:color w:val="000000"/>
          <w:sz w:val="22"/>
          <w:szCs w:val="22"/>
        </w:rPr>
        <w:t xml:space="preserve">: Αγ. Αλεξίου &amp; Ασημ. Φωτήλα, Τ.Κ. 25001, στο Υποκατάστημα </w:t>
      </w:r>
      <w:r>
        <w:rPr>
          <w:rFonts w:ascii="Calibri" w:hAnsi="Calibri" w:cs="Tahoma"/>
          <w:color w:val="000000"/>
          <w:sz w:val="22"/>
          <w:szCs w:val="22"/>
        </w:rPr>
        <w:t xml:space="preserve">της </w:t>
      </w:r>
      <w:r w:rsidRPr="00D61E8C">
        <w:rPr>
          <w:rFonts w:ascii="Calibri" w:hAnsi="Calibri" w:cs="Tahoma"/>
          <w:color w:val="000000"/>
          <w:sz w:val="22"/>
          <w:szCs w:val="22"/>
        </w:rPr>
        <w:t>Πάτρα</w:t>
      </w:r>
      <w:r>
        <w:rPr>
          <w:rFonts w:ascii="Calibri" w:hAnsi="Calibri" w:cs="Tahoma"/>
          <w:color w:val="000000"/>
          <w:sz w:val="22"/>
          <w:szCs w:val="22"/>
        </w:rPr>
        <w:t>ς</w:t>
      </w:r>
      <w:r w:rsidRPr="00F653DE">
        <w:rPr>
          <w:rFonts w:ascii="Calibri" w:hAnsi="Calibri" w:cs="Tahoma"/>
          <w:color w:val="000000"/>
          <w:sz w:val="22"/>
          <w:szCs w:val="22"/>
        </w:rPr>
        <w:t>: Πατρέως 16, Τ.Κ. 26221, καθώς και στην ιστοσελίδα της εταιρείας</w:t>
      </w:r>
      <w:r>
        <w:rPr>
          <w:rFonts w:ascii="Calibri" w:hAnsi="Calibri" w:cs="Tahoma"/>
          <w:color w:val="000000"/>
          <w:sz w:val="22"/>
          <w:szCs w:val="22"/>
        </w:rPr>
        <w:t xml:space="preserve"> </w:t>
      </w:r>
      <w:hyperlink r:id="rId11" w:history="1">
        <w:r w:rsidRPr="00D61E8C">
          <w:rPr>
            <w:rFonts w:ascii="Calibri" w:hAnsi="Calibri" w:cs="Tahoma"/>
            <w:color w:val="000000"/>
            <w:sz w:val="22"/>
            <w:szCs w:val="22"/>
          </w:rPr>
          <w:t>www.achaiasa.gr</w:t>
        </w:r>
      </w:hyperlink>
      <w:r w:rsidRPr="00D61E8C">
        <w:rPr>
          <w:rFonts w:ascii="Calibri" w:hAnsi="Calibri" w:cs="Tahoma"/>
          <w:color w:val="000000"/>
          <w:sz w:val="22"/>
          <w:szCs w:val="22"/>
        </w:rPr>
        <w:t>.</w:t>
      </w:r>
      <w:r w:rsidRPr="00F653DE">
        <w:rPr>
          <w:rFonts w:ascii="Calibri" w:hAnsi="Calibri" w:cs="Tahoma"/>
          <w:color w:val="000000"/>
          <w:sz w:val="22"/>
          <w:szCs w:val="22"/>
        </w:rPr>
        <w:t xml:space="preserve"> </w:t>
      </w:r>
    </w:p>
    <w:p w14:paraId="5649C43A" w14:textId="77777777" w:rsidR="00D61E8C" w:rsidRDefault="00D61E8C" w:rsidP="00FE46CC">
      <w:pPr>
        <w:jc w:val="both"/>
        <w:rPr>
          <w:rFonts w:ascii="Calibri" w:hAnsi="Calibri" w:cs="Tahoma"/>
          <w:sz w:val="22"/>
          <w:szCs w:val="22"/>
        </w:rPr>
      </w:pPr>
    </w:p>
    <w:p w14:paraId="66F9B996" w14:textId="77777777" w:rsidR="00D61E8C" w:rsidRPr="00D61E8C" w:rsidRDefault="00D61E8C" w:rsidP="00D61E8C">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D61E8C">
        <w:rPr>
          <w:rFonts w:ascii="Calibri" w:hAnsi="Calibri" w:cs="Tahoma"/>
          <w:b/>
          <w:sz w:val="22"/>
          <w:szCs w:val="22"/>
        </w:rPr>
        <w:t>Περιεχόμενο Προσφοράς – Τόπος &amp; Χρόνος Υποβολής</w:t>
      </w:r>
    </w:p>
    <w:p w14:paraId="1551AB80" w14:textId="77777777" w:rsidR="00D61E8C" w:rsidRPr="00F653DE" w:rsidRDefault="00D61E8C" w:rsidP="00D61E8C">
      <w:pPr>
        <w:spacing w:after="120" w:line="276" w:lineRule="auto"/>
        <w:ind w:left="34"/>
        <w:jc w:val="both"/>
        <w:rPr>
          <w:rFonts w:ascii="Calibri" w:hAnsi="Calibri" w:cs="Tahoma"/>
          <w:sz w:val="22"/>
          <w:szCs w:val="22"/>
        </w:rPr>
      </w:pPr>
      <w:r w:rsidRPr="00F653DE">
        <w:rPr>
          <w:rFonts w:ascii="Calibri" w:hAnsi="Calibri" w:cs="Tahoma"/>
          <w:sz w:val="22"/>
          <w:szCs w:val="22"/>
        </w:rPr>
        <w:t xml:space="preserve">Η προσφορά υποβάλλεται σε </w:t>
      </w:r>
      <w:r w:rsidRPr="00F653DE">
        <w:rPr>
          <w:rFonts w:ascii="Calibri" w:hAnsi="Calibri" w:cs="Tahoma"/>
          <w:b/>
          <w:sz w:val="22"/>
          <w:szCs w:val="22"/>
        </w:rPr>
        <w:t>σφραγισμένο φάκελο</w:t>
      </w:r>
      <w:r w:rsidRPr="00F653DE">
        <w:rPr>
          <w:rFonts w:ascii="Calibri" w:hAnsi="Calibri" w:cs="Tahoma"/>
          <w:sz w:val="22"/>
          <w:szCs w:val="22"/>
        </w:rPr>
        <w:t>, ο οποίος πρέπει απαραίτητα να φέρει την ΕΠΩΝΥΜΙΑ και τα ΣΤΟΙΧΕΙΑ ΕΠΙΚΟΙΝΩΝΙΑΣ (διεύθυνση, αριθμός τηλεφώνου, φαξ, ηλεκτρονική διεύθυνση) του προσφέροντα</w:t>
      </w:r>
      <w:r>
        <w:rPr>
          <w:rFonts w:ascii="Calibri" w:hAnsi="Calibri" w:cs="Tahoma"/>
          <w:sz w:val="22"/>
          <w:szCs w:val="22"/>
        </w:rPr>
        <w:t>,</w:t>
      </w:r>
      <w:r w:rsidRPr="00F653DE">
        <w:rPr>
          <w:rFonts w:ascii="Calibri" w:hAnsi="Calibri" w:cs="Tahoma"/>
          <w:sz w:val="22"/>
          <w:szCs w:val="22"/>
        </w:rPr>
        <w:t xml:space="preserve"> καθώς και τις παρακάτω ενδείξεις :</w:t>
      </w:r>
    </w:p>
    <w:p w14:paraId="792D1893" w14:textId="77777777" w:rsidR="00D61E8C" w:rsidRPr="00F653DE" w:rsidRDefault="00D61E8C" w:rsidP="00D61E8C">
      <w:pPr>
        <w:ind w:left="310"/>
        <w:jc w:val="both"/>
        <w:rPr>
          <w:rFonts w:ascii="Calibri" w:hAnsi="Calibri"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2"/>
      </w:tblGrid>
      <w:tr w:rsidR="00D61E8C" w:rsidRPr="00F653DE" w14:paraId="6182E154" w14:textId="77777777" w:rsidTr="003814F0">
        <w:trPr>
          <w:jc w:val="center"/>
        </w:trPr>
        <w:tc>
          <w:tcPr>
            <w:tcW w:w="8522" w:type="dxa"/>
            <w:tcBorders>
              <w:top w:val="single" w:sz="4" w:space="0" w:color="auto"/>
              <w:left w:val="single" w:sz="4" w:space="0" w:color="auto"/>
              <w:bottom w:val="single" w:sz="4" w:space="0" w:color="auto"/>
              <w:right w:val="single" w:sz="4" w:space="0" w:color="auto"/>
            </w:tcBorders>
          </w:tcPr>
          <w:p w14:paraId="5214BFC1" w14:textId="77777777" w:rsidR="00D61E8C" w:rsidRPr="00F653DE" w:rsidRDefault="00D61E8C" w:rsidP="003814F0">
            <w:pPr>
              <w:jc w:val="center"/>
              <w:rPr>
                <w:rFonts w:ascii="Calibri" w:hAnsi="Calibri" w:cs="Tahoma"/>
                <w:sz w:val="22"/>
                <w:szCs w:val="22"/>
              </w:rPr>
            </w:pPr>
          </w:p>
          <w:p w14:paraId="010D2ECD" w14:textId="77777777" w:rsidR="00D61E8C" w:rsidRPr="00F653DE" w:rsidRDefault="00D61E8C" w:rsidP="003814F0">
            <w:pPr>
              <w:jc w:val="center"/>
              <w:rPr>
                <w:rFonts w:ascii="Calibri" w:hAnsi="Calibri" w:cs="Tahoma"/>
                <w:sz w:val="22"/>
                <w:szCs w:val="22"/>
              </w:rPr>
            </w:pPr>
            <w:r w:rsidRPr="00F653DE">
              <w:rPr>
                <w:rFonts w:ascii="Calibri" w:hAnsi="Calibri" w:cs="Tahoma"/>
                <w:sz w:val="22"/>
                <w:szCs w:val="22"/>
              </w:rPr>
              <w:t>«ΕΠΩΝΥΜΙΑ / ΣΤΟΙΧΕΙΑ ΕΠΙΚΟΙΝΩΝΙΑΣ ΔΙΑΓΩΝΙΖΟΜΕΝΟΥ»</w:t>
            </w:r>
          </w:p>
          <w:p w14:paraId="71C92039" w14:textId="77777777" w:rsidR="00D61E8C" w:rsidRPr="00F653DE" w:rsidRDefault="00D61E8C" w:rsidP="003814F0">
            <w:pPr>
              <w:jc w:val="center"/>
              <w:rPr>
                <w:rFonts w:ascii="Calibri" w:hAnsi="Calibri" w:cs="Tahoma"/>
                <w:sz w:val="22"/>
                <w:szCs w:val="22"/>
              </w:rPr>
            </w:pPr>
          </w:p>
          <w:p w14:paraId="4BE61BED" w14:textId="77777777" w:rsidR="00D61E8C" w:rsidRPr="00F653DE" w:rsidRDefault="00D61E8C" w:rsidP="003814F0">
            <w:pPr>
              <w:jc w:val="center"/>
              <w:rPr>
                <w:rFonts w:ascii="Calibri" w:hAnsi="Calibri" w:cs="Tahoma"/>
                <w:b/>
                <w:sz w:val="22"/>
                <w:szCs w:val="22"/>
              </w:rPr>
            </w:pPr>
            <w:r w:rsidRPr="00F653DE">
              <w:rPr>
                <w:rFonts w:ascii="Calibri" w:hAnsi="Calibri" w:cs="Tahoma"/>
                <w:b/>
                <w:sz w:val="22"/>
                <w:szCs w:val="22"/>
              </w:rPr>
              <w:t>ΦΑΚΕΛΟΣ ΠΡΟΣΦΟΡΑΣ</w:t>
            </w:r>
          </w:p>
          <w:p w14:paraId="55CA23CB" w14:textId="77777777" w:rsidR="00D61E8C" w:rsidRPr="004033C9" w:rsidRDefault="00D61E8C" w:rsidP="003814F0">
            <w:pPr>
              <w:jc w:val="center"/>
              <w:rPr>
                <w:rFonts w:ascii="Calibri" w:hAnsi="Calibri" w:cs="Tahoma"/>
                <w:sz w:val="22"/>
                <w:szCs w:val="22"/>
              </w:rPr>
            </w:pPr>
            <w:r w:rsidRPr="004033C9">
              <w:rPr>
                <w:rFonts w:ascii="Calibri" w:hAnsi="Calibri" w:cs="Tahoma"/>
                <w:sz w:val="22"/>
                <w:szCs w:val="22"/>
              </w:rPr>
              <w:t>για το έργο:</w:t>
            </w:r>
          </w:p>
          <w:p w14:paraId="46CC14A3" w14:textId="77777777" w:rsidR="00D61E8C" w:rsidRPr="009913B6" w:rsidRDefault="00D61E8C" w:rsidP="003814F0">
            <w:pPr>
              <w:jc w:val="center"/>
              <w:rPr>
                <w:rFonts w:ascii="Calibri" w:hAnsi="Calibri" w:cs="Tahoma"/>
                <w:b/>
                <w:sz w:val="22"/>
                <w:szCs w:val="22"/>
              </w:rPr>
            </w:pPr>
            <w:r w:rsidRPr="00982A00">
              <w:rPr>
                <w:rFonts w:ascii="Calibri" w:hAnsi="Calibri" w:cs="Tahoma"/>
                <w:b/>
                <w:sz w:val="22"/>
                <w:szCs w:val="22"/>
              </w:rPr>
              <w:t>Πρόσκληση Εκδήλωση ενδιαφέροντος για την ανάθεση του έργου:</w:t>
            </w:r>
            <w:r w:rsidRPr="009913B6">
              <w:rPr>
                <w:rFonts w:ascii="Calibri" w:hAnsi="Calibri" w:cs="Tahoma"/>
                <w:b/>
                <w:sz w:val="22"/>
                <w:szCs w:val="22"/>
              </w:rPr>
              <w:t xml:space="preserve"> </w:t>
            </w:r>
          </w:p>
          <w:p w14:paraId="1E408EA7" w14:textId="77777777" w:rsidR="00D61E8C" w:rsidRPr="00AC58D0" w:rsidRDefault="00D61E8C" w:rsidP="003814F0">
            <w:pPr>
              <w:jc w:val="center"/>
              <w:rPr>
                <w:rFonts w:ascii="Calibri" w:hAnsi="Calibri" w:cs="Tahoma"/>
                <w:b/>
                <w:sz w:val="22"/>
                <w:szCs w:val="22"/>
                <w:u w:val="single"/>
              </w:rPr>
            </w:pPr>
            <w:r w:rsidRPr="00AC58D0">
              <w:rPr>
                <w:rFonts w:ascii="Calibri" w:hAnsi="Calibri" w:cs="Calibri"/>
                <w:b/>
                <w:sz w:val="22"/>
                <w:szCs w:val="22"/>
              </w:rPr>
              <w:t>«</w:t>
            </w:r>
            <w:r w:rsidR="00C26D09" w:rsidRPr="00C26D09">
              <w:rPr>
                <w:rFonts w:ascii="Calibri" w:eastAsia="Calibri" w:hAnsi="Calibri" w:cs="Calibri"/>
                <w:b/>
                <w:color w:val="000000"/>
                <w:sz w:val="22"/>
                <w:szCs w:val="22"/>
              </w:rPr>
              <w:t>Παροχή υπηρεσιών Εξωτερικού εμπειρογνώμονα - Συμβούλου για την Αξιολόγηση του Τοπικού Προγράμματος CLLD/LEADER 2014-2020 της ΟΤΔ ΑΧΑΪΑ - ΑΝΑΠΤΥΞΙΑΚΗ Α.Ε.</w:t>
            </w:r>
            <w:r w:rsidRPr="00C26D09">
              <w:rPr>
                <w:rFonts w:ascii="Calibri" w:eastAsia="Calibri" w:hAnsi="Calibri" w:cs="Calibri"/>
                <w:b/>
                <w:color w:val="000000"/>
                <w:sz w:val="22"/>
                <w:szCs w:val="22"/>
              </w:rPr>
              <w:t>»</w:t>
            </w:r>
          </w:p>
          <w:p w14:paraId="2DAD638D" w14:textId="77777777" w:rsidR="00D61E8C" w:rsidRDefault="00D61E8C" w:rsidP="003814F0">
            <w:pPr>
              <w:jc w:val="center"/>
              <w:rPr>
                <w:rFonts w:ascii="Calibri" w:hAnsi="Calibri" w:cs="Tahoma"/>
                <w:sz w:val="22"/>
                <w:szCs w:val="22"/>
                <w:u w:val="single"/>
              </w:rPr>
            </w:pPr>
          </w:p>
          <w:p w14:paraId="6FD0EB9E" w14:textId="77777777" w:rsidR="00D61E8C" w:rsidRPr="00C26D09" w:rsidRDefault="00D61E8C" w:rsidP="003814F0">
            <w:pPr>
              <w:jc w:val="center"/>
              <w:rPr>
                <w:rFonts w:ascii="Calibri" w:hAnsi="Calibri" w:cs="Tahoma"/>
                <w:b/>
                <w:bCs/>
                <w:sz w:val="22"/>
                <w:szCs w:val="22"/>
                <w:u w:val="single"/>
              </w:rPr>
            </w:pPr>
            <w:r w:rsidRPr="00C26D09">
              <w:rPr>
                <w:rFonts w:ascii="Calibri" w:hAnsi="Calibri" w:cs="Tahoma"/>
                <w:b/>
                <w:bCs/>
                <w:sz w:val="22"/>
                <w:szCs w:val="22"/>
                <w:u w:val="single"/>
              </w:rPr>
              <w:t>ΠΡΟΣ:</w:t>
            </w:r>
          </w:p>
          <w:p w14:paraId="3CEBEC9B" w14:textId="4F801693" w:rsidR="00D61E8C" w:rsidRPr="00C26D09" w:rsidRDefault="00D61E8C" w:rsidP="003814F0">
            <w:pPr>
              <w:jc w:val="center"/>
              <w:rPr>
                <w:rFonts w:ascii="Calibri" w:hAnsi="Calibri" w:cs="Tahoma"/>
                <w:b/>
                <w:bCs/>
                <w:sz w:val="22"/>
                <w:szCs w:val="22"/>
              </w:rPr>
            </w:pPr>
            <w:r w:rsidRPr="00C26D09">
              <w:rPr>
                <w:rFonts w:ascii="Calibri" w:hAnsi="Calibri" w:cs="Tahoma"/>
                <w:b/>
                <w:bCs/>
                <w:sz w:val="22"/>
                <w:szCs w:val="22"/>
              </w:rPr>
              <w:t xml:space="preserve">ΑΧΑΪΑ </w:t>
            </w:r>
            <w:r w:rsidR="00C26D09">
              <w:rPr>
                <w:rFonts w:ascii="Calibri" w:hAnsi="Calibri" w:cs="Tahoma"/>
                <w:b/>
                <w:bCs/>
                <w:sz w:val="22"/>
                <w:szCs w:val="22"/>
              </w:rPr>
              <w:t>-</w:t>
            </w:r>
            <w:r w:rsidRPr="00C26D09">
              <w:rPr>
                <w:rFonts w:ascii="Calibri" w:hAnsi="Calibri" w:cs="Tahoma"/>
                <w:b/>
                <w:bCs/>
                <w:sz w:val="22"/>
                <w:szCs w:val="22"/>
              </w:rPr>
              <w:t xml:space="preserve"> ΑΝΑΠΤΥΞΙΑΚΗ Α.Ε. </w:t>
            </w:r>
          </w:p>
          <w:p w14:paraId="41E0D8D7" w14:textId="77777777" w:rsidR="00D61E8C" w:rsidRDefault="00D61E8C" w:rsidP="003814F0">
            <w:pPr>
              <w:jc w:val="center"/>
              <w:rPr>
                <w:rFonts w:ascii="Calibri" w:hAnsi="Calibri" w:cs="Tahoma"/>
                <w:sz w:val="22"/>
                <w:szCs w:val="22"/>
              </w:rPr>
            </w:pPr>
          </w:p>
          <w:p w14:paraId="69EB8479" w14:textId="77777777" w:rsidR="00D61E8C" w:rsidRPr="00D54EA5" w:rsidRDefault="00D54EA5" w:rsidP="00D54EA5">
            <w:pPr>
              <w:pStyle w:val="ab"/>
              <w:rPr>
                <w:rFonts w:ascii="Calibri" w:hAnsi="Calibri" w:cs="Tahoma"/>
                <w:b/>
                <w:bCs/>
                <w:sz w:val="22"/>
                <w:szCs w:val="22"/>
              </w:rPr>
            </w:pPr>
            <w:r w:rsidRPr="001B179E">
              <w:rPr>
                <w:rFonts w:ascii="Calibri" w:hAnsi="Calibri" w:cs="Tahoma"/>
                <w:b/>
                <w:bCs/>
                <w:sz w:val="22"/>
                <w:szCs w:val="22"/>
              </w:rPr>
              <w:t xml:space="preserve">                                          </w:t>
            </w:r>
            <w:r w:rsidR="00D61E8C" w:rsidRPr="00D54EA5">
              <w:rPr>
                <w:rFonts w:ascii="Calibri" w:hAnsi="Calibri" w:cs="Tahoma"/>
                <w:b/>
                <w:bCs/>
                <w:sz w:val="22"/>
                <w:szCs w:val="22"/>
              </w:rPr>
              <w:t>Πατρέως 16, 26221 Πάτρα</w:t>
            </w:r>
          </w:p>
          <w:p w14:paraId="0B460408" w14:textId="77777777" w:rsidR="00D61E8C" w:rsidRPr="00F653DE" w:rsidRDefault="00D61E8C" w:rsidP="003814F0">
            <w:pPr>
              <w:jc w:val="center"/>
              <w:rPr>
                <w:rFonts w:ascii="Calibri" w:hAnsi="Calibri" w:cs="Tahoma"/>
                <w:sz w:val="22"/>
                <w:szCs w:val="22"/>
              </w:rPr>
            </w:pPr>
          </w:p>
          <w:p w14:paraId="181553DE" w14:textId="77777777" w:rsidR="00D61E8C" w:rsidRPr="00F653DE" w:rsidRDefault="00D61E8C" w:rsidP="003814F0">
            <w:pPr>
              <w:jc w:val="center"/>
              <w:rPr>
                <w:rFonts w:ascii="Calibri" w:hAnsi="Calibri" w:cs="Tahoma"/>
                <w:i/>
                <w:sz w:val="22"/>
                <w:szCs w:val="22"/>
              </w:rPr>
            </w:pPr>
            <w:r w:rsidRPr="00F653DE">
              <w:rPr>
                <w:rFonts w:ascii="Calibri" w:hAnsi="Calibri" w:cs="Tahoma"/>
                <w:i/>
                <w:sz w:val="22"/>
                <w:szCs w:val="22"/>
              </w:rPr>
              <w:t>«Να μην ανοιχθεί από την ταχυδρομική υπηρεσία ή τη γραμματεία»</w:t>
            </w:r>
          </w:p>
          <w:p w14:paraId="053F1E87" w14:textId="77777777" w:rsidR="00D61E8C" w:rsidRPr="00F653DE" w:rsidRDefault="00D61E8C" w:rsidP="003814F0">
            <w:pPr>
              <w:jc w:val="center"/>
              <w:rPr>
                <w:rFonts w:ascii="Calibri" w:hAnsi="Calibri" w:cs="Tahoma"/>
                <w:i/>
                <w:sz w:val="22"/>
                <w:szCs w:val="22"/>
              </w:rPr>
            </w:pPr>
          </w:p>
        </w:tc>
      </w:tr>
    </w:tbl>
    <w:p w14:paraId="750B4DDF" w14:textId="77777777" w:rsidR="00D61E8C" w:rsidRPr="00F653DE" w:rsidRDefault="00D61E8C" w:rsidP="00D61E8C">
      <w:pPr>
        <w:jc w:val="both"/>
        <w:rPr>
          <w:rFonts w:ascii="Calibri" w:hAnsi="Calibri" w:cs="Tahoma"/>
          <w:sz w:val="22"/>
          <w:szCs w:val="22"/>
        </w:rPr>
      </w:pPr>
    </w:p>
    <w:p w14:paraId="4DB7559A" w14:textId="77777777" w:rsidR="00D61E8C" w:rsidRPr="00FB7022" w:rsidRDefault="00D61E8C" w:rsidP="00C26D09">
      <w:pPr>
        <w:spacing w:after="120" w:line="276" w:lineRule="auto"/>
        <w:ind w:left="34"/>
        <w:jc w:val="both"/>
        <w:rPr>
          <w:rFonts w:ascii="Calibri" w:hAnsi="Calibri" w:cs="Tahoma"/>
          <w:sz w:val="22"/>
          <w:szCs w:val="22"/>
        </w:rPr>
      </w:pPr>
      <w:r w:rsidRPr="00FB7022">
        <w:rPr>
          <w:rFonts w:ascii="Calibri" w:hAnsi="Calibri" w:cs="Tahoma"/>
          <w:sz w:val="22"/>
          <w:szCs w:val="22"/>
        </w:rPr>
        <w:t xml:space="preserve">Ο κύριος σφραγισμένος φάκελος κάθε προσφοράς περιλαμβάνει τους ακόλουθους </w:t>
      </w:r>
      <w:r w:rsidRPr="00FB7022">
        <w:rPr>
          <w:rFonts w:ascii="Calibri" w:hAnsi="Calibri" w:cs="Tahoma"/>
          <w:b/>
          <w:sz w:val="22"/>
          <w:szCs w:val="22"/>
        </w:rPr>
        <w:t>τρεις (3) σφραγισμένους επιμέρους φακέλους</w:t>
      </w:r>
      <w:r w:rsidRPr="00FB7022">
        <w:rPr>
          <w:rFonts w:ascii="Calibri" w:hAnsi="Calibri" w:cs="Tahoma"/>
          <w:sz w:val="22"/>
          <w:szCs w:val="22"/>
        </w:rPr>
        <w:t xml:space="preserve"> («Υποφακέλους»)</w:t>
      </w:r>
      <w:r w:rsidR="000A4242">
        <w:rPr>
          <w:rFonts w:ascii="Calibri" w:hAnsi="Calibri" w:cs="Tahoma"/>
          <w:sz w:val="22"/>
          <w:szCs w:val="22"/>
        </w:rPr>
        <w:t>:</w:t>
      </w:r>
    </w:p>
    <w:p w14:paraId="0D5BDCE0" w14:textId="77777777" w:rsidR="00D61E8C" w:rsidRDefault="00D61E8C" w:rsidP="00C26D09">
      <w:pPr>
        <w:spacing w:after="120" w:line="276" w:lineRule="auto"/>
        <w:jc w:val="both"/>
        <w:rPr>
          <w:rFonts w:ascii="Calibri" w:hAnsi="Calibri" w:cs="Tahoma"/>
          <w:sz w:val="22"/>
          <w:szCs w:val="22"/>
        </w:rPr>
      </w:pPr>
    </w:p>
    <w:p w14:paraId="18352E62" w14:textId="77777777" w:rsidR="00C26D09" w:rsidRPr="00982A00" w:rsidRDefault="00C26D09" w:rsidP="00C26D09">
      <w:pPr>
        <w:spacing w:after="120" w:line="276" w:lineRule="auto"/>
        <w:ind w:left="34"/>
        <w:jc w:val="both"/>
        <w:rPr>
          <w:rFonts w:ascii="Calibri" w:hAnsi="Calibri" w:cs="Tahoma"/>
          <w:sz w:val="22"/>
          <w:szCs w:val="22"/>
        </w:rPr>
      </w:pPr>
      <w:r w:rsidRPr="00982A00">
        <w:rPr>
          <w:rFonts w:ascii="Calibri" w:hAnsi="Calibri" w:cs="Tahoma"/>
          <w:b/>
          <w:sz w:val="22"/>
          <w:szCs w:val="22"/>
          <w:u w:val="single"/>
          <w:lang w:val="en-US"/>
        </w:rPr>
        <w:t>I</w:t>
      </w:r>
      <w:r w:rsidRPr="00982A00">
        <w:rPr>
          <w:rFonts w:ascii="Calibri" w:hAnsi="Calibri" w:cs="Tahoma"/>
          <w:b/>
          <w:sz w:val="22"/>
          <w:szCs w:val="22"/>
          <w:u w:val="single"/>
        </w:rPr>
        <w:t>) Φάκελος «ΔΙΚΑΙΟΛΟΓΗΤΙΚΑ»</w:t>
      </w:r>
      <w:r w:rsidRPr="00982A00">
        <w:rPr>
          <w:rFonts w:ascii="Calibri" w:hAnsi="Calibri" w:cs="Tahoma"/>
          <w:sz w:val="22"/>
          <w:szCs w:val="22"/>
        </w:rPr>
        <w:t xml:space="preserve"> που περιέχει τα τυπικά και λοιπά δικαιολογητικά που υποβάλ</w:t>
      </w:r>
      <w:r w:rsidR="007B1656">
        <w:rPr>
          <w:rFonts w:ascii="Calibri" w:hAnsi="Calibri" w:cs="Tahoma"/>
          <w:sz w:val="22"/>
          <w:szCs w:val="22"/>
        </w:rPr>
        <w:t>λ</w:t>
      </w:r>
      <w:r w:rsidRPr="00982A00">
        <w:rPr>
          <w:rFonts w:ascii="Calibri" w:hAnsi="Calibri" w:cs="Tahoma"/>
          <w:sz w:val="22"/>
          <w:szCs w:val="22"/>
        </w:rPr>
        <w:t>ει υποχρεωτικά και επί ποινή αποκλεισμού ο προσφέροντας</w:t>
      </w:r>
      <w:r w:rsidR="007B1656">
        <w:rPr>
          <w:rFonts w:ascii="Calibri" w:hAnsi="Calibri" w:cs="Tahoma"/>
          <w:sz w:val="22"/>
          <w:szCs w:val="22"/>
        </w:rPr>
        <w:t xml:space="preserve"> (σε περίπτωση νομικ</w:t>
      </w:r>
      <w:r w:rsidR="00E43647">
        <w:rPr>
          <w:rFonts w:ascii="Calibri" w:hAnsi="Calibri" w:cs="Tahoma"/>
          <w:sz w:val="22"/>
          <w:szCs w:val="22"/>
        </w:rPr>
        <w:t>ού</w:t>
      </w:r>
      <w:r w:rsidR="007B1656">
        <w:rPr>
          <w:rFonts w:ascii="Calibri" w:hAnsi="Calibri" w:cs="Tahoma"/>
          <w:sz w:val="22"/>
          <w:szCs w:val="22"/>
        </w:rPr>
        <w:t xml:space="preserve"> </w:t>
      </w:r>
      <w:r w:rsidR="00E43647">
        <w:rPr>
          <w:rFonts w:ascii="Calibri" w:hAnsi="Calibri" w:cs="Tahoma"/>
          <w:sz w:val="22"/>
          <w:szCs w:val="22"/>
        </w:rPr>
        <w:t>προσώπου υποβάλλονται από το νόμιμο εκπρόσωπο</w:t>
      </w:r>
      <w:r w:rsidR="007B1656">
        <w:rPr>
          <w:rFonts w:ascii="Calibri" w:hAnsi="Calibri" w:cs="Tahoma"/>
          <w:sz w:val="22"/>
          <w:szCs w:val="22"/>
        </w:rPr>
        <w:t>)</w:t>
      </w:r>
      <w:r w:rsidRPr="00982A00">
        <w:rPr>
          <w:rFonts w:ascii="Calibri" w:hAnsi="Calibri" w:cs="Tahoma"/>
          <w:sz w:val="22"/>
          <w:szCs w:val="22"/>
        </w:rPr>
        <w:t>. Τα δικαιολογητικά αυτά είναι:</w:t>
      </w:r>
    </w:p>
    <w:p w14:paraId="4B411122" w14:textId="77777777" w:rsidR="00C26D09" w:rsidRPr="00982A00" w:rsidRDefault="00C26D09" w:rsidP="00C26D09">
      <w:pPr>
        <w:numPr>
          <w:ilvl w:val="0"/>
          <w:numId w:val="11"/>
        </w:numPr>
        <w:spacing w:after="120" w:line="276" w:lineRule="auto"/>
        <w:ind w:left="594" w:hanging="308"/>
        <w:jc w:val="both"/>
        <w:rPr>
          <w:rFonts w:ascii="Calibri" w:hAnsi="Calibri" w:cs="Tahoma"/>
          <w:sz w:val="22"/>
          <w:szCs w:val="22"/>
        </w:rPr>
      </w:pPr>
      <w:r w:rsidRPr="00982A00">
        <w:rPr>
          <w:rFonts w:ascii="Calibri" w:hAnsi="Calibri" w:cs="Tahoma"/>
          <w:b/>
          <w:sz w:val="22"/>
          <w:szCs w:val="22"/>
        </w:rPr>
        <w:t>Υπεύθυνη  δήλωση του Ν. 1599/1986 (ΦΕΚ 75</w:t>
      </w:r>
      <w:r w:rsidRPr="00982A00">
        <w:rPr>
          <w:rFonts w:ascii="Calibri" w:hAnsi="Calibri" w:cs="Tahoma"/>
          <w:b/>
          <w:sz w:val="22"/>
          <w:szCs w:val="22"/>
          <w:vertAlign w:val="superscript"/>
        </w:rPr>
        <w:t xml:space="preserve"> </w:t>
      </w:r>
      <w:r w:rsidRPr="00982A00">
        <w:rPr>
          <w:rFonts w:ascii="Calibri" w:hAnsi="Calibri" w:cs="Tahoma"/>
          <w:b/>
          <w:sz w:val="22"/>
          <w:szCs w:val="22"/>
        </w:rPr>
        <w:t xml:space="preserve">Α), </w:t>
      </w:r>
      <w:r w:rsidRPr="00982A00">
        <w:rPr>
          <w:rFonts w:ascii="Calibri" w:hAnsi="Calibri" w:cs="Tahoma"/>
          <w:sz w:val="22"/>
          <w:szCs w:val="22"/>
        </w:rPr>
        <w:t>με θεώρηση του γνησίου της υπογραφής του προσφέροντα ότι:</w:t>
      </w:r>
    </w:p>
    <w:p w14:paraId="1A3B33A6"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Αποδέχεται ανεπιφύλακτα τους όρους της παρούσας πρόσκλησης</w:t>
      </w:r>
    </w:p>
    <w:p w14:paraId="6C39292A"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Η προσφορά συντάχθηκε σύμφωνα με τους όρους της παρούσας πρόσκλησης, των οποίων έλαβε πλήρη και ανεπιφύλακτο γνώση.</w:t>
      </w:r>
    </w:p>
    <w:p w14:paraId="67ED237F"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Η υποβαλλόμενη προσφορά καλύπτει το σύνολο του προκηρυσσόμενου παραδοτέου.</w:t>
      </w:r>
    </w:p>
    <w:p w14:paraId="0F77A711"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Τα στοιχεία που αναφέρονται στην προσφορά είναι αληθή και ακριβή.</w:t>
      </w:r>
    </w:p>
    <w:p w14:paraId="7C50E82D"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lastRenderedPageBreak/>
        <w:t>Σε περίπτωση απασχόλησης προσωπικού για την υλοποίηση του έργου, φέρει αποκλειστικά την ευθύνη αμοιβών, ασφάλισης κλπ.</w:t>
      </w:r>
    </w:p>
    <w:p w14:paraId="46E7FE9C" w14:textId="77777777" w:rsidR="00C26D09" w:rsidRPr="00982A00" w:rsidRDefault="00C26D09" w:rsidP="00C26D09">
      <w:pPr>
        <w:numPr>
          <w:ilvl w:val="0"/>
          <w:numId w:val="9"/>
        </w:numPr>
        <w:spacing w:after="120" w:line="276" w:lineRule="auto"/>
        <w:ind w:left="877" w:hanging="284"/>
        <w:jc w:val="both"/>
        <w:rPr>
          <w:rFonts w:ascii="Calibri" w:hAnsi="Calibri" w:cs="Tahoma"/>
          <w:b/>
          <w:sz w:val="22"/>
          <w:szCs w:val="22"/>
        </w:rPr>
      </w:pPr>
      <w:r w:rsidRPr="00982A00">
        <w:rPr>
          <w:rFonts w:ascii="Calibri" w:hAnsi="Calibri" w:cs="Tahoma"/>
          <w:sz w:val="22"/>
          <w:szCs w:val="22"/>
        </w:rPr>
        <w:t>Παραιτείται από κάθε δικαίωμα αποζημίωσής του, σχετικό με οποιαδήποτε απόφαση της ΑΧΑΪΑ-ΑΝΑΠΤΥΞΙΑΚΗ Α.Ε. για αναβολή ή ακύρωση του διαγωνισμού.</w:t>
      </w:r>
    </w:p>
    <w:p w14:paraId="4D1F6EAD" w14:textId="77777777" w:rsidR="00C26D09" w:rsidRPr="00982A00" w:rsidRDefault="00C26D09" w:rsidP="00C26D09">
      <w:pPr>
        <w:numPr>
          <w:ilvl w:val="0"/>
          <w:numId w:val="11"/>
        </w:numPr>
        <w:spacing w:after="120" w:line="276" w:lineRule="auto"/>
        <w:ind w:left="594" w:hanging="308"/>
        <w:jc w:val="both"/>
        <w:rPr>
          <w:rFonts w:ascii="Calibri" w:hAnsi="Calibri" w:cs="Tahoma"/>
          <w:b/>
          <w:sz w:val="22"/>
          <w:szCs w:val="22"/>
        </w:rPr>
      </w:pPr>
      <w:r w:rsidRPr="00982A00">
        <w:rPr>
          <w:rFonts w:ascii="Calibri" w:hAnsi="Calibri" w:cs="Tahoma"/>
          <w:b/>
          <w:sz w:val="22"/>
          <w:szCs w:val="22"/>
        </w:rPr>
        <w:t xml:space="preserve">Υπεύθυνη δήλωση του Ν. 1599/1986  (ΦΕΚ 75 Α), </w:t>
      </w:r>
      <w:r w:rsidRPr="00982A00">
        <w:rPr>
          <w:rFonts w:ascii="Calibri" w:hAnsi="Calibri" w:cs="Tahoma"/>
          <w:sz w:val="22"/>
          <w:szCs w:val="22"/>
        </w:rPr>
        <w:t xml:space="preserve">με θεώρηση του γνησίου της υπογραφής </w:t>
      </w:r>
      <w:r w:rsidRPr="00982A00">
        <w:rPr>
          <w:rFonts w:ascii="Calibri" w:hAnsi="Calibri" w:cs="Tahoma"/>
          <w:b/>
          <w:sz w:val="22"/>
          <w:szCs w:val="22"/>
        </w:rPr>
        <w:t xml:space="preserve"> </w:t>
      </w:r>
      <w:r w:rsidRPr="00982A00">
        <w:rPr>
          <w:rFonts w:ascii="Calibri" w:hAnsi="Calibri" w:cs="Tahoma"/>
          <w:sz w:val="22"/>
          <w:szCs w:val="22"/>
        </w:rPr>
        <w:t>του προσφέροντα ότι:</w:t>
      </w:r>
    </w:p>
    <w:p w14:paraId="49E5D20A" w14:textId="77777777" w:rsidR="00C26D09" w:rsidRPr="009E7B58" w:rsidRDefault="00C26D09" w:rsidP="00C26D09">
      <w:pPr>
        <w:numPr>
          <w:ilvl w:val="0"/>
          <w:numId w:val="9"/>
        </w:numPr>
        <w:spacing w:after="120" w:line="276" w:lineRule="auto"/>
        <w:ind w:left="877" w:hanging="284"/>
        <w:jc w:val="both"/>
        <w:rPr>
          <w:rFonts w:ascii="Calibri" w:hAnsi="Calibri" w:cs="Tahoma"/>
          <w:sz w:val="22"/>
          <w:szCs w:val="22"/>
        </w:rPr>
      </w:pPr>
      <w:r w:rsidRPr="009E7B58">
        <w:rPr>
          <w:rFonts w:ascii="Calibri" w:hAnsi="Calibri" w:cs="Tahoma"/>
          <w:sz w:val="22"/>
          <w:szCs w:val="22"/>
        </w:rPr>
        <w:t xml:space="preserve">Δεν έχει αποκλεισθεί από άλλους διαγωνισμούς. </w:t>
      </w:r>
    </w:p>
    <w:p w14:paraId="10B7B8C1"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Δεν τελεί υπό πτώχευση, εκκαθάριση, αναγκαστική διαχείριση, πτωχευτικό συμβιβασμό ή άλλη ανάλογη κατάσταση και επίσης δεν έχει κινηθεί εναντίον του διαδικασία κήρυξης σε πτώχευση εκκαθάριση, αναγκαστική διαχείριση, πτωχευτικό συμβιβασμό ή άλλη ανάλογη κατάσταση.</w:t>
      </w:r>
    </w:p>
    <w:p w14:paraId="733785E6"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Είναι ενήμερος ως προς τις υποχρεώσεις του που αφορούν στις εισφορές κοινωνικής ασφάλισης και ως προς τις φορολογικές υποχρεώσεις του κατά την ημερομηνία διενέργειας του διαγωνισμού.</w:t>
      </w:r>
    </w:p>
    <w:p w14:paraId="3418B4D4"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Δεν έχει καταδικαστεί σε αδίκημα, σχετικό με την άσκηση της επαγγελματικής του δραστηριότητας.</w:t>
      </w:r>
    </w:p>
    <w:p w14:paraId="32DDEEA0" w14:textId="77777777" w:rsidR="00C26D09" w:rsidRPr="00982A00" w:rsidRDefault="00C26D09" w:rsidP="00C26D09">
      <w:pPr>
        <w:numPr>
          <w:ilvl w:val="0"/>
          <w:numId w:val="9"/>
        </w:numPr>
        <w:spacing w:after="120" w:line="276" w:lineRule="auto"/>
        <w:ind w:left="877" w:hanging="284"/>
        <w:jc w:val="both"/>
        <w:rPr>
          <w:rFonts w:ascii="Calibri" w:hAnsi="Calibri" w:cs="Tahoma"/>
          <w:sz w:val="22"/>
          <w:szCs w:val="22"/>
        </w:rPr>
      </w:pPr>
      <w:r w:rsidRPr="00982A00">
        <w:rPr>
          <w:rFonts w:ascii="Calibri" w:hAnsi="Calibri" w:cs="Tahoma"/>
          <w:sz w:val="22"/>
          <w:szCs w:val="22"/>
        </w:rPr>
        <w:t>Αναλαμβάνει την υποχρέωση για την έγκαιρη και προσήκουσα προσκόμιση των δικαιολογητικών που αποδεικνύουν τα παραπάνω.</w:t>
      </w:r>
    </w:p>
    <w:p w14:paraId="07184027" w14:textId="77777777" w:rsidR="00C26D09" w:rsidRPr="00982A00" w:rsidRDefault="00C26D09" w:rsidP="00C26D09">
      <w:pPr>
        <w:numPr>
          <w:ilvl w:val="0"/>
          <w:numId w:val="11"/>
        </w:numPr>
        <w:spacing w:after="120" w:line="276" w:lineRule="auto"/>
        <w:ind w:left="594" w:hanging="308"/>
        <w:jc w:val="both"/>
        <w:rPr>
          <w:rFonts w:ascii="Calibri" w:hAnsi="Calibri" w:cs="Tahoma"/>
          <w:b/>
          <w:sz w:val="22"/>
          <w:szCs w:val="22"/>
        </w:rPr>
      </w:pPr>
      <w:r w:rsidRPr="00982A00">
        <w:rPr>
          <w:rFonts w:ascii="Calibri" w:hAnsi="Calibri" w:cs="Tahoma"/>
          <w:b/>
          <w:sz w:val="22"/>
          <w:szCs w:val="22"/>
        </w:rPr>
        <w:t>Δικαιολογητικά απόδειξης τεχνικής και επαγγελματικής ικανότητας του προσφέροντα :</w:t>
      </w:r>
    </w:p>
    <w:p w14:paraId="4861CB58" w14:textId="77777777" w:rsidR="00C26D09" w:rsidRPr="00982A00" w:rsidRDefault="00C26D09" w:rsidP="00C26D09">
      <w:pPr>
        <w:numPr>
          <w:ilvl w:val="0"/>
          <w:numId w:val="9"/>
        </w:numPr>
        <w:spacing w:after="120" w:line="276" w:lineRule="auto"/>
        <w:jc w:val="both"/>
        <w:rPr>
          <w:rFonts w:ascii="Calibri" w:hAnsi="Calibri" w:cs="Tahoma"/>
          <w:sz w:val="22"/>
          <w:szCs w:val="22"/>
        </w:rPr>
      </w:pPr>
      <w:r w:rsidRPr="00982A00">
        <w:rPr>
          <w:rFonts w:ascii="Calibri" w:hAnsi="Calibri" w:cs="Tahoma"/>
          <w:sz w:val="22"/>
          <w:szCs w:val="22"/>
        </w:rPr>
        <w:t>Προφίλ Αναδόχου</w:t>
      </w:r>
    </w:p>
    <w:p w14:paraId="6AC2CB21" w14:textId="77777777" w:rsidR="00C26D09" w:rsidRPr="009E7B58" w:rsidRDefault="00C26D09" w:rsidP="000E22E8">
      <w:pPr>
        <w:numPr>
          <w:ilvl w:val="0"/>
          <w:numId w:val="9"/>
        </w:numPr>
        <w:spacing w:after="120" w:line="276" w:lineRule="auto"/>
        <w:jc w:val="both"/>
        <w:rPr>
          <w:rFonts w:ascii="Calibri" w:hAnsi="Calibri" w:cs="Tahoma"/>
          <w:sz w:val="22"/>
          <w:szCs w:val="22"/>
        </w:rPr>
      </w:pPr>
      <w:r w:rsidRPr="009E7B58">
        <w:rPr>
          <w:rFonts w:ascii="Calibri" w:hAnsi="Calibri" w:cs="Tahoma"/>
          <w:sz w:val="22"/>
          <w:szCs w:val="22"/>
        </w:rPr>
        <w:t>Πίνακας συναφών έργων (</w:t>
      </w:r>
      <w:r w:rsidR="004D24BB" w:rsidRPr="009E7B58">
        <w:rPr>
          <w:rFonts w:ascii="Calibri" w:hAnsi="Calibri" w:cs="Tahoma"/>
          <w:sz w:val="22"/>
          <w:szCs w:val="22"/>
        </w:rPr>
        <w:t xml:space="preserve">ενδεικτικά: </w:t>
      </w:r>
      <w:r w:rsidR="009E1528" w:rsidRPr="009E7B58">
        <w:rPr>
          <w:rFonts w:ascii="Calibri" w:hAnsi="Calibri" w:cs="Tahoma"/>
          <w:sz w:val="22"/>
          <w:szCs w:val="22"/>
        </w:rPr>
        <w:t xml:space="preserve">συμβουλευτική υποστήριξη στην αξιολόγηση τοπικών στρατηγικών συγχρηματοδοτούμενων επιχειρησιακών προγραμμάτων, </w:t>
      </w:r>
      <w:r w:rsidR="009E1528">
        <w:rPr>
          <w:rFonts w:ascii="Calibri" w:hAnsi="Calibri" w:cs="Tahoma"/>
          <w:sz w:val="22"/>
          <w:szCs w:val="22"/>
        </w:rPr>
        <w:t>συμβουλευτική υποστήριξη στο σχεδιασμό, υλοποίηση και αξιολόγηση προγραμμάτων αγροτικής ανάπτυξης</w:t>
      </w:r>
      <w:r w:rsidR="009E1528" w:rsidRPr="009E1528">
        <w:rPr>
          <w:rFonts w:ascii="Calibri" w:hAnsi="Calibri" w:cs="Tahoma"/>
          <w:sz w:val="22"/>
          <w:szCs w:val="22"/>
        </w:rPr>
        <w:t xml:space="preserve">, </w:t>
      </w:r>
      <w:r w:rsidR="00BD707A" w:rsidRPr="009E7B58">
        <w:rPr>
          <w:rFonts w:ascii="Calibri" w:hAnsi="Calibri" w:cs="Tahoma"/>
          <w:sz w:val="22"/>
          <w:szCs w:val="22"/>
        </w:rPr>
        <w:t>κλπ.</w:t>
      </w:r>
      <w:r w:rsidRPr="009E7B58">
        <w:rPr>
          <w:rFonts w:ascii="Calibri" w:hAnsi="Calibri" w:cs="Tahoma"/>
          <w:sz w:val="22"/>
          <w:szCs w:val="22"/>
        </w:rPr>
        <w:t>)</w:t>
      </w:r>
    </w:p>
    <w:p w14:paraId="4DF79ADD" w14:textId="77777777" w:rsidR="00314E23" w:rsidRPr="009E7B58" w:rsidRDefault="00314E23" w:rsidP="00314E23">
      <w:pPr>
        <w:spacing w:after="120" w:line="276" w:lineRule="auto"/>
        <w:ind w:left="720"/>
        <w:jc w:val="both"/>
        <w:rPr>
          <w:rFonts w:ascii="Calibri" w:hAnsi="Calibri" w:cs="Tahoma"/>
          <w:sz w:val="22"/>
          <w:szCs w:val="22"/>
        </w:rPr>
      </w:pPr>
      <w:r w:rsidRPr="009E7B58">
        <w:rPr>
          <w:rFonts w:ascii="Calibri" w:hAnsi="Calibri" w:cs="Tahoma"/>
          <w:sz w:val="22"/>
          <w:szCs w:val="22"/>
        </w:rPr>
        <w:t>Ο Πίνακας θα πρέπει να έχει την ακόλουθη μορφή:</w:t>
      </w:r>
    </w:p>
    <w:tbl>
      <w:tblPr>
        <w:tblStyle w:val="a6"/>
        <w:tblW w:w="0" w:type="auto"/>
        <w:tblInd w:w="720" w:type="dxa"/>
        <w:tblLook w:val="04A0" w:firstRow="1" w:lastRow="0" w:firstColumn="1" w:lastColumn="0" w:noHBand="0" w:noVBand="1"/>
      </w:tblPr>
      <w:tblGrid>
        <w:gridCol w:w="556"/>
        <w:gridCol w:w="1526"/>
        <w:gridCol w:w="1417"/>
        <w:gridCol w:w="1985"/>
        <w:gridCol w:w="1701"/>
        <w:gridCol w:w="1950"/>
      </w:tblGrid>
      <w:tr w:rsidR="00314E23" w:rsidRPr="009E7B58" w14:paraId="4B81D9F6" w14:textId="77777777" w:rsidTr="00314E23">
        <w:tc>
          <w:tcPr>
            <w:tcW w:w="556" w:type="dxa"/>
          </w:tcPr>
          <w:p w14:paraId="2EFCDD03"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Α/Α</w:t>
            </w:r>
          </w:p>
        </w:tc>
        <w:tc>
          <w:tcPr>
            <w:tcW w:w="1526" w:type="dxa"/>
          </w:tcPr>
          <w:p w14:paraId="35B795EE"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Αναθέτουσα</w:t>
            </w:r>
          </w:p>
          <w:p w14:paraId="5EFF9D22"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Αρχή</w:t>
            </w:r>
          </w:p>
        </w:tc>
        <w:tc>
          <w:tcPr>
            <w:tcW w:w="1417" w:type="dxa"/>
          </w:tcPr>
          <w:p w14:paraId="0F3BFABF"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Τίτλος</w:t>
            </w:r>
          </w:p>
          <w:p w14:paraId="0B0F1941"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Έργου</w:t>
            </w:r>
          </w:p>
        </w:tc>
        <w:tc>
          <w:tcPr>
            <w:tcW w:w="1985" w:type="dxa"/>
          </w:tcPr>
          <w:p w14:paraId="5D487800"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Συνοπτική Περιγραφή έργου</w:t>
            </w:r>
          </w:p>
        </w:tc>
        <w:tc>
          <w:tcPr>
            <w:tcW w:w="1701" w:type="dxa"/>
          </w:tcPr>
          <w:p w14:paraId="40308A57"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Διάρκεια</w:t>
            </w:r>
          </w:p>
          <w:p w14:paraId="21380C7D"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εκτέλεσης</w:t>
            </w:r>
          </w:p>
        </w:tc>
        <w:tc>
          <w:tcPr>
            <w:tcW w:w="1950" w:type="dxa"/>
          </w:tcPr>
          <w:p w14:paraId="7E43EBED"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Προϋπολογισμός</w:t>
            </w:r>
          </w:p>
          <w:p w14:paraId="0EBEDF1B" w14:textId="77777777" w:rsidR="00314E23" w:rsidRPr="009E7B58" w:rsidRDefault="00314E23" w:rsidP="00314E23">
            <w:pPr>
              <w:spacing w:line="276" w:lineRule="auto"/>
              <w:jc w:val="center"/>
              <w:rPr>
                <w:rFonts w:ascii="Calibri" w:hAnsi="Calibri" w:cs="Tahoma"/>
                <w:sz w:val="22"/>
                <w:szCs w:val="22"/>
              </w:rPr>
            </w:pPr>
            <w:r w:rsidRPr="009E7B58">
              <w:rPr>
                <w:rFonts w:ascii="Calibri" w:hAnsi="Calibri" w:cs="Tahoma"/>
                <w:sz w:val="22"/>
                <w:szCs w:val="22"/>
              </w:rPr>
              <w:t>έργου χωρίς ΦΠΑ</w:t>
            </w:r>
          </w:p>
        </w:tc>
      </w:tr>
      <w:tr w:rsidR="00314E23" w:rsidRPr="009E7B58" w14:paraId="1368D7D7" w14:textId="77777777" w:rsidTr="00314E23">
        <w:tc>
          <w:tcPr>
            <w:tcW w:w="556" w:type="dxa"/>
          </w:tcPr>
          <w:p w14:paraId="4F939353" w14:textId="77777777" w:rsidR="00314E23" w:rsidRPr="009E7B58" w:rsidRDefault="00314E23" w:rsidP="00314E23">
            <w:pPr>
              <w:spacing w:line="276" w:lineRule="auto"/>
              <w:jc w:val="center"/>
              <w:rPr>
                <w:rFonts w:ascii="Calibri" w:hAnsi="Calibri" w:cs="Tahoma"/>
                <w:sz w:val="22"/>
                <w:szCs w:val="22"/>
              </w:rPr>
            </w:pPr>
          </w:p>
        </w:tc>
        <w:tc>
          <w:tcPr>
            <w:tcW w:w="1526" w:type="dxa"/>
          </w:tcPr>
          <w:p w14:paraId="6B87B2A3" w14:textId="77777777" w:rsidR="00314E23" w:rsidRPr="009E7B58" w:rsidRDefault="00314E23" w:rsidP="00314E23">
            <w:pPr>
              <w:spacing w:line="276" w:lineRule="auto"/>
              <w:jc w:val="center"/>
              <w:rPr>
                <w:rFonts w:ascii="Calibri" w:hAnsi="Calibri" w:cs="Tahoma"/>
                <w:sz w:val="22"/>
                <w:szCs w:val="22"/>
              </w:rPr>
            </w:pPr>
          </w:p>
        </w:tc>
        <w:tc>
          <w:tcPr>
            <w:tcW w:w="1417" w:type="dxa"/>
          </w:tcPr>
          <w:p w14:paraId="4FDD0F19" w14:textId="77777777" w:rsidR="00314E23" w:rsidRPr="009E7B58" w:rsidRDefault="00314E23" w:rsidP="00314E23">
            <w:pPr>
              <w:spacing w:line="276" w:lineRule="auto"/>
              <w:jc w:val="center"/>
              <w:rPr>
                <w:rFonts w:ascii="Calibri" w:hAnsi="Calibri" w:cs="Tahoma"/>
                <w:sz w:val="22"/>
                <w:szCs w:val="22"/>
              </w:rPr>
            </w:pPr>
          </w:p>
        </w:tc>
        <w:tc>
          <w:tcPr>
            <w:tcW w:w="1985" w:type="dxa"/>
          </w:tcPr>
          <w:p w14:paraId="6E9923E5" w14:textId="77777777" w:rsidR="00314E23" w:rsidRPr="009E7B58" w:rsidRDefault="00314E23" w:rsidP="00314E23">
            <w:pPr>
              <w:spacing w:line="276" w:lineRule="auto"/>
              <w:jc w:val="center"/>
              <w:rPr>
                <w:rFonts w:ascii="Calibri" w:hAnsi="Calibri" w:cs="Tahoma"/>
                <w:sz w:val="22"/>
                <w:szCs w:val="22"/>
              </w:rPr>
            </w:pPr>
          </w:p>
        </w:tc>
        <w:tc>
          <w:tcPr>
            <w:tcW w:w="1701" w:type="dxa"/>
          </w:tcPr>
          <w:p w14:paraId="04030507" w14:textId="77777777" w:rsidR="00314E23" w:rsidRPr="009E7B58" w:rsidRDefault="00314E23" w:rsidP="00314E23">
            <w:pPr>
              <w:spacing w:line="276" w:lineRule="auto"/>
              <w:jc w:val="center"/>
              <w:rPr>
                <w:rFonts w:ascii="Calibri" w:hAnsi="Calibri" w:cs="Tahoma"/>
                <w:sz w:val="22"/>
                <w:szCs w:val="22"/>
              </w:rPr>
            </w:pPr>
          </w:p>
        </w:tc>
        <w:tc>
          <w:tcPr>
            <w:tcW w:w="1950" w:type="dxa"/>
          </w:tcPr>
          <w:p w14:paraId="02E48256" w14:textId="77777777" w:rsidR="00314E23" w:rsidRPr="009E7B58" w:rsidRDefault="00314E23" w:rsidP="00314E23">
            <w:pPr>
              <w:spacing w:line="276" w:lineRule="auto"/>
              <w:jc w:val="center"/>
              <w:rPr>
                <w:rFonts w:ascii="Calibri" w:hAnsi="Calibri" w:cs="Tahoma"/>
                <w:sz w:val="22"/>
                <w:szCs w:val="22"/>
              </w:rPr>
            </w:pPr>
          </w:p>
        </w:tc>
      </w:tr>
      <w:tr w:rsidR="00314E23" w:rsidRPr="00002480" w14:paraId="39ABE65D" w14:textId="77777777" w:rsidTr="00314E23">
        <w:tc>
          <w:tcPr>
            <w:tcW w:w="556" w:type="dxa"/>
          </w:tcPr>
          <w:p w14:paraId="382D083C" w14:textId="77777777" w:rsidR="00314E23" w:rsidRPr="009E7B58" w:rsidRDefault="00314E23" w:rsidP="00314E23">
            <w:pPr>
              <w:spacing w:line="276" w:lineRule="auto"/>
              <w:jc w:val="center"/>
              <w:rPr>
                <w:rFonts w:ascii="Calibri" w:hAnsi="Calibri" w:cs="Tahoma"/>
                <w:sz w:val="22"/>
                <w:szCs w:val="22"/>
              </w:rPr>
            </w:pPr>
          </w:p>
        </w:tc>
        <w:tc>
          <w:tcPr>
            <w:tcW w:w="1526" w:type="dxa"/>
          </w:tcPr>
          <w:p w14:paraId="32A1A7F6" w14:textId="77777777" w:rsidR="00314E23" w:rsidRPr="009E7B58" w:rsidRDefault="00314E23" w:rsidP="00314E23">
            <w:pPr>
              <w:spacing w:line="276" w:lineRule="auto"/>
              <w:jc w:val="center"/>
              <w:rPr>
                <w:rFonts w:ascii="Calibri" w:hAnsi="Calibri" w:cs="Tahoma"/>
                <w:sz w:val="22"/>
                <w:szCs w:val="22"/>
              </w:rPr>
            </w:pPr>
          </w:p>
        </w:tc>
        <w:tc>
          <w:tcPr>
            <w:tcW w:w="1417" w:type="dxa"/>
          </w:tcPr>
          <w:p w14:paraId="7EB54AC0" w14:textId="77777777" w:rsidR="00314E23" w:rsidRPr="009E7B58" w:rsidRDefault="00314E23" w:rsidP="00314E23">
            <w:pPr>
              <w:spacing w:line="276" w:lineRule="auto"/>
              <w:jc w:val="center"/>
              <w:rPr>
                <w:rFonts w:ascii="Calibri" w:hAnsi="Calibri" w:cs="Tahoma"/>
                <w:sz w:val="22"/>
                <w:szCs w:val="22"/>
              </w:rPr>
            </w:pPr>
          </w:p>
        </w:tc>
        <w:tc>
          <w:tcPr>
            <w:tcW w:w="1985" w:type="dxa"/>
          </w:tcPr>
          <w:p w14:paraId="0C01A569" w14:textId="77777777" w:rsidR="00314E23" w:rsidRPr="009E7B58" w:rsidRDefault="00314E23" w:rsidP="00314E23">
            <w:pPr>
              <w:spacing w:line="276" w:lineRule="auto"/>
              <w:jc w:val="center"/>
              <w:rPr>
                <w:rFonts w:ascii="Calibri" w:hAnsi="Calibri" w:cs="Tahoma"/>
                <w:sz w:val="22"/>
                <w:szCs w:val="22"/>
              </w:rPr>
            </w:pPr>
          </w:p>
        </w:tc>
        <w:tc>
          <w:tcPr>
            <w:tcW w:w="1701" w:type="dxa"/>
          </w:tcPr>
          <w:p w14:paraId="363351C9" w14:textId="77777777" w:rsidR="00314E23" w:rsidRPr="009E7B58" w:rsidRDefault="00314E23" w:rsidP="00314E23">
            <w:pPr>
              <w:spacing w:line="276" w:lineRule="auto"/>
              <w:jc w:val="center"/>
              <w:rPr>
                <w:rFonts w:ascii="Calibri" w:hAnsi="Calibri" w:cs="Tahoma"/>
                <w:sz w:val="22"/>
                <w:szCs w:val="22"/>
              </w:rPr>
            </w:pPr>
          </w:p>
        </w:tc>
        <w:tc>
          <w:tcPr>
            <w:tcW w:w="1950" w:type="dxa"/>
          </w:tcPr>
          <w:p w14:paraId="69D55F0A" w14:textId="77777777" w:rsidR="00314E23" w:rsidRPr="009E7B58" w:rsidRDefault="00314E23" w:rsidP="00314E23">
            <w:pPr>
              <w:spacing w:line="276" w:lineRule="auto"/>
              <w:jc w:val="center"/>
              <w:rPr>
                <w:rFonts w:ascii="Calibri" w:hAnsi="Calibri" w:cs="Tahoma"/>
                <w:sz w:val="22"/>
                <w:szCs w:val="22"/>
              </w:rPr>
            </w:pPr>
          </w:p>
        </w:tc>
      </w:tr>
    </w:tbl>
    <w:p w14:paraId="12B14E90" w14:textId="77777777" w:rsidR="00314E23" w:rsidRPr="00BD707A" w:rsidRDefault="00314E23" w:rsidP="00314E23">
      <w:pPr>
        <w:spacing w:after="120" w:line="276" w:lineRule="auto"/>
        <w:ind w:left="720"/>
        <w:jc w:val="both"/>
        <w:rPr>
          <w:rFonts w:ascii="Calibri" w:hAnsi="Calibri" w:cs="Tahoma"/>
          <w:sz w:val="22"/>
          <w:szCs w:val="22"/>
          <w:highlight w:val="yellow"/>
        </w:rPr>
      </w:pPr>
    </w:p>
    <w:p w14:paraId="371F9672" w14:textId="77777777" w:rsidR="00C26D09" w:rsidRDefault="00C26D09" w:rsidP="00C26D09">
      <w:pPr>
        <w:numPr>
          <w:ilvl w:val="0"/>
          <w:numId w:val="9"/>
        </w:numPr>
        <w:spacing w:after="120" w:line="276" w:lineRule="auto"/>
        <w:jc w:val="both"/>
        <w:rPr>
          <w:rFonts w:ascii="Calibri" w:hAnsi="Calibri" w:cs="Tahoma"/>
          <w:sz w:val="22"/>
          <w:szCs w:val="22"/>
        </w:rPr>
      </w:pPr>
      <w:r w:rsidRPr="00BE21EB">
        <w:rPr>
          <w:rFonts w:ascii="Calibri" w:hAnsi="Calibri" w:cs="Tahoma"/>
          <w:sz w:val="22"/>
          <w:szCs w:val="22"/>
        </w:rPr>
        <w:t>Σύντομα βιογραφικά σημειώματα στελεχών προτεινόμενης Ομάδας Έργου, τα οποία θα πρέπει να διαθέτουν εξειδικευμένη γνώση και εμπειρία για την εκτέλεση παρόμοιων έργων/ υπηρεσιών, όπως αυτά αναφέρονται στην παρούσα.</w:t>
      </w:r>
    </w:p>
    <w:p w14:paraId="51DB6CBA" w14:textId="77777777" w:rsidR="00C26D09" w:rsidRDefault="00C26D09" w:rsidP="00C26D09">
      <w:pPr>
        <w:numPr>
          <w:ilvl w:val="0"/>
          <w:numId w:val="9"/>
        </w:numPr>
        <w:spacing w:after="120" w:line="276" w:lineRule="auto"/>
        <w:jc w:val="both"/>
        <w:rPr>
          <w:rFonts w:ascii="Calibri" w:hAnsi="Calibri" w:cs="Tahoma"/>
          <w:sz w:val="22"/>
          <w:szCs w:val="22"/>
        </w:rPr>
      </w:pPr>
      <w:r w:rsidRPr="00C26D09">
        <w:rPr>
          <w:rFonts w:ascii="Calibri" w:hAnsi="Calibri" w:cs="Tahoma"/>
          <w:sz w:val="22"/>
          <w:szCs w:val="22"/>
        </w:rPr>
        <w:t xml:space="preserve">Σε περίπτωση που στην Ομάδα Έργου περιλαμβάνονται στελέχη που δεν είναι μόνιμοι </w:t>
      </w:r>
      <w:r w:rsidR="000A4242">
        <w:rPr>
          <w:rFonts w:ascii="Calibri" w:hAnsi="Calibri" w:cs="Tahoma"/>
          <w:sz w:val="22"/>
          <w:szCs w:val="22"/>
        </w:rPr>
        <w:t>απασχολούμενοι</w:t>
      </w:r>
      <w:r w:rsidRPr="00C26D09">
        <w:rPr>
          <w:rFonts w:ascii="Calibri" w:hAnsi="Calibri" w:cs="Tahoma"/>
          <w:sz w:val="22"/>
          <w:szCs w:val="22"/>
        </w:rPr>
        <w:t xml:space="preserve"> του προσφέροντα, είναι αναγκαία η προσκόμιση υπεύθυνων δηλώσεων των προσώπων αυτών, στις οποίες θα δηλώνεται ότι υπάρχει σχετική συμφωνία συνεργασίας με τον προσφέροντα, ότι δεν συμμετέχουν με οποιοδήποτε τρόπο σε οποιαδήποτε άλλη προσφορά για τον ίδιο διαγωνισμό και ότι αποδέχονται τους όρους του διαγωνισμού.</w:t>
      </w:r>
    </w:p>
    <w:p w14:paraId="69E70930" w14:textId="77777777" w:rsidR="00986CC8" w:rsidRDefault="00986CC8" w:rsidP="00986CC8">
      <w:pPr>
        <w:spacing w:after="120" w:line="276" w:lineRule="auto"/>
        <w:ind w:left="720"/>
        <w:jc w:val="both"/>
        <w:rPr>
          <w:rFonts w:ascii="Calibri" w:hAnsi="Calibri" w:cs="Tahoma"/>
          <w:sz w:val="22"/>
          <w:szCs w:val="22"/>
        </w:rPr>
      </w:pPr>
    </w:p>
    <w:p w14:paraId="5F586CAC" w14:textId="77777777" w:rsidR="00C26D09" w:rsidRPr="00982A00" w:rsidRDefault="00C26D09" w:rsidP="00C26D09">
      <w:pPr>
        <w:numPr>
          <w:ilvl w:val="0"/>
          <w:numId w:val="11"/>
        </w:numPr>
        <w:spacing w:after="120" w:line="276" w:lineRule="auto"/>
        <w:ind w:left="594" w:hanging="308"/>
        <w:jc w:val="both"/>
        <w:rPr>
          <w:rFonts w:ascii="Calibri" w:hAnsi="Calibri" w:cs="Tahoma"/>
          <w:b/>
          <w:sz w:val="22"/>
          <w:szCs w:val="22"/>
        </w:rPr>
      </w:pPr>
      <w:r w:rsidRPr="00982A00">
        <w:rPr>
          <w:rFonts w:ascii="Calibri" w:hAnsi="Calibri" w:cs="Tahoma"/>
          <w:b/>
          <w:sz w:val="22"/>
          <w:szCs w:val="22"/>
        </w:rPr>
        <w:lastRenderedPageBreak/>
        <w:t xml:space="preserve">Έγγραφο εκπροσώπησης εφόσον ο υποψήφιος Ανάδοχος συμμετέχει στο διαγωνισμό με εκπρόσωπό του.        </w:t>
      </w:r>
    </w:p>
    <w:p w14:paraId="5E4DF473" w14:textId="77777777" w:rsidR="00C26D09" w:rsidRPr="00982A00" w:rsidRDefault="00C26D09" w:rsidP="00C26D09">
      <w:pPr>
        <w:spacing w:after="120" w:line="276" w:lineRule="auto"/>
        <w:ind w:left="594"/>
        <w:jc w:val="both"/>
        <w:rPr>
          <w:rFonts w:ascii="Calibri" w:hAnsi="Calibri" w:cs="Tahoma"/>
          <w:sz w:val="22"/>
          <w:szCs w:val="22"/>
        </w:rPr>
      </w:pPr>
      <w:r w:rsidRPr="00982A00">
        <w:rPr>
          <w:rFonts w:ascii="Calibri" w:hAnsi="Calibri" w:cs="Tahoma"/>
          <w:sz w:val="22"/>
          <w:szCs w:val="22"/>
        </w:rPr>
        <w:t>Σε περίπτωση Ένωσης / Σύμπραξης / Κοινοπραξίας που υποβάλλουν κοινή προσφορά, τα ανωτέρω δικαιολογητικά πρέπει να προσκομίζονται για κάθε μέλος.</w:t>
      </w:r>
    </w:p>
    <w:p w14:paraId="6FA7C42E" w14:textId="77777777" w:rsidR="00C26D09" w:rsidRPr="00982A00" w:rsidRDefault="00C26D09" w:rsidP="00C26D09">
      <w:pPr>
        <w:spacing w:after="120" w:line="276" w:lineRule="auto"/>
        <w:ind w:left="594"/>
        <w:jc w:val="both"/>
        <w:rPr>
          <w:rFonts w:ascii="Calibri" w:hAnsi="Calibri" w:cs="Tahoma"/>
          <w:sz w:val="22"/>
          <w:szCs w:val="22"/>
        </w:rPr>
      </w:pPr>
      <w:r w:rsidRPr="00982A00">
        <w:rPr>
          <w:rFonts w:ascii="Calibri" w:hAnsi="Calibri" w:cs="Tahoma"/>
          <w:sz w:val="22"/>
          <w:szCs w:val="22"/>
        </w:rPr>
        <w:t xml:space="preserve">Τα εν λόγω δικαιολογητικά υποβάλλονται, εφόσον ο υποψήφιος Ανάδοχος δεν εξαιρείται με διάταξη νόμου από την προσκόμισή τους. </w:t>
      </w:r>
    </w:p>
    <w:p w14:paraId="121E01D7" w14:textId="77777777" w:rsidR="00C26D09" w:rsidRPr="00982A00" w:rsidRDefault="00C26D09" w:rsidP="00C26D09">
      <w:pPr>
        <w:spacing w:after="120" w:line="276" w:lineRule="auto"/>
        <w:ind w:left="594"/>
        <w:jc w:val="both"/>
        <w:rPr>
          <w:rFonts w:ascii="Calibri" w:hAnsi="Calibri" w:cs="Tahoma"/>
          <w:sz w:val="22"/>
          <w:szCs w:val="22"/>
        </w:rPr>
      </w:pPr>
      <w:r w:rsidRPr="00982A00">
        <w:rPr>
          <w:rFonts w:ascii="Calibri" w:hAnsi="Calibri" w:cs="Tahoma"/>
          <w:sz w:val="22"/>
          <w:szCs w:val="22"/>
        </w:rPr>
        <w:t xml:space="preserve">Σε περίπτωση που ο προσφέρων εξαιρείται από την προσκόμισή τους, θα πρέπει να υποβάλει Υπεύθυνη Δήλωση, στην οποία να αναφέρονται οι διατάξεις του νόμου που τεκμηριώνουν την εξαίρεση αυτή. </w:t>
      </w:r>
    </w:p>
    <w:p w14:paraId="24394297" w14:textId="77777777" w:rsidR="00C26D09" w:rsidRPr="00982A00" w:rsidRDefault="00C26D09" w:rsidP="00C26D09">
      <w:pPr>
        <w:spacing w:after="120" w:line="276" w:lineRule="auto"/>
        <w:ind w:left="594"/>
        <w:jc w:val="both"/>
        <w:rPr>
          <w:rFonts w:ascii="Calibri" w:hAnsi="Calibri" w:cs="Tahoma"/>
          <w:sz w:val="22"/>
          <w:szCs w:val="22"/>
        </w:rPr>
      </w:pPr>
      <w:r w:rsidRPr="00982A00">
        <w:rPr>
          <w:rFonts w:ascii="Calibri" w:hAnsi="Calibri" w:cs="Tahoma"/>
          <w:sz w:val="22"/>
          <w:szCs w:val="22"/>
        </w:rPr>
        <w:t>Όλα τα δικαιολογητικά θα πρέπει να είναι στην Ελληνική Γλώσσα.</w:t>
      </w:r>
    </w:p>
    <w:p w14:paraId="43BC5826" w14:textId="77777777" w:rsidR="00E82E7F" w:rsidRPr="00FC4428" w:rsidRDefault="00E82E7F" w:rsidP="00E139DB">
      <w:pPr>
        <w:spacing w:after="120" w:line="276" w:lineRule="auto"/>
        <w:jc w:val="both"/>
        <w:rPr>
          <w:rFonts w:ascii="Calibri" w:hAnsi="Calibri" w:cs="Tahoma"/>
          <w:b/>
          <w:sz w:val="22"/>
          <w:szCs w:val="22"/>
          <w:u w:val="single"/>
        </w:rPr>
      </w:pPr>
    </w:p>
    <w:p w14:paraId="2B8E739C" w14:textId="77777777" w:rsidR="00E139DB" w:rsidRPr="00982A00" w:rsidRDefault="00E139DB" w:rsidP="00E139DB">
      <w:pPr>
        <w:spacing w:after="120" w:line="276" w:lineRule="auto"/>
        <w:jc w:val="both"/>
        <w:rPr>
          <w:rFonts w:ascii="Calibri" w:hAnsi="Calibri" w:cs="Tahoma"/>
          <w:sz w:val="22"/>
          <w:szCs w:val="22"/>
        </w:rPr>
      </w:pPr>
      <w:r w:rsidRPr="00982A00">
        <w:rPr>
          <w:rFonts w:ascii="Calibri" w:hAnsi="Calibri" w:cs="Tahoma"/>
          <w:b/>
          <w:sz w:val="22"/>
          <w:szCs w:val="22"/>
          <w:u w:val="single"/>
          <w:lang w:val="en-US"/>
        </w:rPr>
        <w:t>II</w:t>
      </w:r>
      <w:r w:rsidRPr="00982A00">
        <w:rPr>
          <w:rFonts w:ascii="Calibri" w:hAnsi="Calibri" w:cs="Tahoma"/>
          <w:b/>
          <w:sz w:val="22"/>
          <w:szCs w:val="22"/>
          <w:u w:val="single"/>
        </w:rPr>
        <w:t xml:space="preserve">) Φάκελος «ΤΕΧΝΙΚΗ ΠΡΟΣΦΟΡΑ» </w:t>
      </w:r>
      <w:r w:rsidRPr="00982A00">
        <w:rPr>
          <w:rFonts w:ascii="Calibri" w:hAnsi="Calibri" w:cs="Tahoma"/>
          <w:b/>
          <w:sz w:val="22"/>
          <w:szCs w:val="22"/>
        </w:rPr>
        <w:t>που περιέχει με ποινή αποκλεισμού την πρόταση προσέγγισης της εργασίας και των προδιαγραφών</w:t>
      </w:r>
      <w:r w:rsidRPr="00982A00">
        <w:rPr>
          <w:rFonts w:ascii="Calibri" w:hAnsi="Calibri" w:cs="Tahoma"/>
          <w:sz w:val="22"/>
          <w:szCs w:val="22"/>
        </w:rPr>
        <w:t>, η οποία θα αναφέρει συνοπτικά τον τρόπο με τον οποίο ο υποψήφιος Ανάδοχος σκοπεύει να προσεγγίσει την εργασία και των μεθόδων ή / και εργαλείων που θα χρησιμοποιήσει σχετικά. Η πρόταση πρέπει να αναφέρει συνοπτικά:</w:t>
      </w:r>
    </w:p>
    <w:p w14:paraId="12F5FE4B" w14:textId="77777777" w:rsidR="00E139DB" w:rsidRPr="00BE21EB" w:rsidRDefault="00E139DB" w:rsidP="00E139DB">
      <w:pPr>
        <w:numPr>
          <w:ilvl w:val="0"/>
          <w:numId w:val="9"/>
        </w:numPr>
        <w:spacing w:after="120" w:line="276" w:lineRule="auto"/>
        <w:ind w:left="1019" w:hanging="284"/>
        <w:jc w:val="both"/>
        <w:rPr>
          <w:rFonts w:ascii="Calibri" w:hAnsi="Calibri" w:cs="Tahoma"/>
          <w:sz w:val="22"/>
          <w:szCs w:val="22"/>
        </w:rPr>
      </w:pPr>
      <w:r w:rsidRPr="00BE21EB">
        <w:rPr>
          <w:rFonts w:ascii="Calibri" w:hAnsi="Calibri" w:cs="Tahoma"/>
          <w:sz w:val="22"/>
          <w:szCs w:val="22"/>
        </w:rPr>
        <w:t>Τη μεθοδολογία βάσει της οποίας θα υλοποιηθεί η εργασία.</w:t>
      </w:r>
    </w:p>
    <w:p w14:paraId="022935D4" w14:textId="77777777" w:rsidR="00E139DB" w:rsidRPr="00BE21EB" w:rsidRDefault="00E139DB" w:rsidP="00E139DB">
      <w:pPr>
        <w:numPr>
          <w:ilvl w:val="0"/>
          <w:numId w:val="9"/>
        </w:numPr>
        <w:spacing w:after="120" w:line="276" w:lineRule="auto"/>
        <w:ind w:left="1019" w:hanging="284"/>
        <w:jc w:val="both"/>
        <w:rPr>
          <w:rFonts w:ascii="Calibri" w:hAnsi="Calibri" w:cs="Tahoma"/>
          <w:sz w:val="22"/>
          <w:szCs w:val="22"/>
        </w:rPr>
      </w:pPr>
      <w:r w:rsidRPr="00BE21EB">
        <w:rPr>
          <w:rFonts w:ascii="Calibri" w:hAnsi="Calibri" w:cs="Tahoma"/>
          <w:sz w:val="22"/>
          <w:szCs w:val="22"/>
        </w:rPr>
        <w:t>Τα παραδοτέα και τη μεθοδολογία παραγωγής τους.</w:t>
      </w:r>
    </w:p>
    <w:p w14:paraId="0202AA6F" w14:textId="77777777" w:rsidR="00E139DB" w:rsidRPr="00BE21EB" w:rsidRDefault="00E139DB" w:rsidP="00E139DB">
      <w:pPr>
        <w:numPr>
          <w:ilvl w:val="0"/>
          <w:numId w:val="9"/>
        </w:numPr>
        <w:spacing w:after="120" w:line="276" w:lineRule="auto"/>
        <w:ind w:left="1019" w:hanging="284"/>
        <w:jc w:val="both"/>
        <w:rPr>
          <w:rFonts w:ascii="Calibri" w:hAnsi="Calibri" w:cs="Tahoma"/>
          <w:sz w:val="22"/>
          <w:szCs w:val="22"/>
        </w:rPr>
      </w:pPr>
      <w:r w:rsidRPr="00BE21EB">
        <w:rPr>
          <w:rFonts w:ascii="Calibri" w:hAnsi="Calibri" w:cs="Tahoma"/>
          <w:sz w:val="22"/>
          <w:szCs w:val="22"/>
        </w:rPr>
        <w:t>Το χρονοδιάγραμμα υλοποίησης της εργασίας.</w:t>
      </w:r>
    </w:p>
    <w:p w14:paraId="3B512271" w14:textId="77777777" w:rsidR="00E139DB" w:rsidRPr="00BE21EB" w:rsidRDefault="00E139DB" w:rsidP="00E139DB">
      <w:pPr>
        <w:numPr>
          <w:ilvl w:val="0"/>
          <w:numId w:val="9"/>
        </w:numPr>
        <w:spacing w:after="120" w:line="276" w:lineRule="auto"/>
        <w:ind w:left="1019" w:hanging="284"/>
        <w:jc w:val="both"/>
        <w:rPr>
          <w:rFonts w:ascii="Calibri" w:hAnsi="Calibri" w:cs="Tahoma"/>
          <w:sz w:val="22"/>
          <w:szCs w:val="22"/>
        </w:rPr>
      </w:pPr>
      <w:r w:rsidRPr="00BE21EB">
        <w:rPr>
          <w:rFonts w:ascii="Calibri" w:hAnsi="Calibri" w:cs="Tahoma"/>
          <w:sz w:val="22"/>
          <w:szCs w:val="22"/>
        </w:rPr>
        <w:t>Τις προτεινόμενες διαδικασίες διοίκησης, προγραμματισμού, διαχείρισης, ελέγχου και διασφάλισης ποιότητας της εργασίας.</w:t>
      </w:r>
    </w:p>
    <w:p w14:paraId="32A329C8" w14:textId="77777777" w:rsidR="00E82E7F" w:rsidRPr="00FC4428" w:rsidRDefault="00E82E7F" w:rsidP="00E139DB">
      <w:pPr>
        <w:spacing w:after="120" w:line="276" w:lineRule="auto"/>
        <w:jc w:val="both"/>
        <w:rPr>
          <w:rFonts w:ascii="Calibri" w:hAnsi="Calibri" w:cs="Tahoma"/>
          <w:b/>
          <w:sz w:val="22"/>
          <w:szCs w:val="22"/>
          <w:u w:val="single"/>
        </w:rPr>
      </w:pPr>
    </w:p>
    <w:p w14:paraId="38869C99" w14:textId="77777777" w:rsidR="005B5880" w:rsidRPr="00982A00" w:rsidRDefault="00E139DB" w:rsidP="005B5880">
      <w:pPr>
        <w:jc w:val="both"/>
        <w:rPr>
          <w:rFonts w:ascii="Calibri" w:hAnsi="Calibri" w:cs="Tahoma"/>
          <w:sz w:val="22"/>
          <w:szCs w:val="22"/>
        </w:rPr>
      </w:pPr>
      <w:r w:rsidRPr="00982A00">
        <w:rPr>
          <w:rFonts w:ascii="Calibri" w:hAnsi="Calibri" w:cs="Tahoma"/>
          <w:b/>
          <w:sz w:val="22"/>
          <w:szCs w:val="22"/>
          <w:u w:val="single"/>
          <w:lang w:val="en-US"/>
        </w:rPr>
        <w:t>III</w:t>
      </w:r>
      <w:r w:rsidRPr="00982A00">
        <w:rPr>
          <w:rFonts w:ascii="Calibri" w:hAnsi="Calibri" w:cs="Tahoma"/>
          <w:b/>
          <w:sz w:val="22"/>
          <w:szCs w:val="22"/>
          <w:u w:val="single"/>
        </w:rPr>
        <w:t>) Φάκελος «ΟΙΚΟΝΟΜΙΚΗ ΠΡΟΣΦΟΡΑ»</w:t>
      </w:r>
      <w:r w:rsidRPr="00982A00">
        <w:rPr>
          <w:rFonts w:ascii="Calibri" w:hAnsi="Calibri" w:cs="Tahoma"/>
          <w:sz w:val="22"/>
          <w:szCs w:val="22"/>
        </w:rPr>
        <w:t xml:space="preserve"> </w:t>
      </w:r>
      <w:r w:rsidRPr="00982A00">
        <w:rPr>
          <w:rFonts w:ascii="Calibri" w:hAnsi="Calibri" w:cs="Tahoma"/>
          <w:b/>
          <w:sz w:val="22"/>
          <w:szCs w:val="22"/>
        </w:rPr>
        <w:t>περιλαμβάνει με ποινή αποκλεισμού την υπογεγραμμένη οικονομική προσφορά του υποψήφιου Αναδόχου</w:t>
      </w:r>
      <w:r w:rsidRPr="00982A00">
        <w:rPr>
          <w:rFonts w:ascii="Calibri" w:hAnsi="Calibri" w:cs="Tahoma"/>
          <w:sz w:val="22"/>
          <w:szCs w:val="22"/>
        </w:rPr>
        <w:t xml:space="preserve">, η οποία θα πρέπει να τεκμηριώνεται και να βασίζεται στα στοιχεία της τεχνικής του προσφοράς. </w:t>
      </w:r>
      <w:r w:rsidR="005B5880" w:rsidRPr="00982A00">
        <w:rPr>
          <w:rFonts w:ascii="Calibri" w:hAnsi="Calibri" w:cs="Tahoma"/>
          <w:sz w:val="22"/>
          <w:szCs w:val="22"/>
        </w:rPr>
        <w:t>Ειδικότερα, θα πρέπει να παρουσιάζει με τη μορφή πίνακα τα ακόλουθα στοιχεία:</w:t>
      </w:r>
    </w:p>
    <w:p w14:paraId="1F32633D" w14:textId="77777777" w:rsidR="005B5880" w:rsidRPr="00982A00" w:rsidRDefault="005B5880" w:rsidP="005B5880">
      <w:pPr>
        <w:jc w:val="both"/>
        <w:rPr>
          <w:rFonts w:ascii="Calibri" w:hAnsi="Calibri" w:cs="Tahoma"/>
          <w:sz w:val="22"/>
          <w:szCs w:val="22"/>
        </w:rPr>
      </w:pPr>
    </w:p>
    <w:p w14:paraId="6B15E3D7" w14:textId="77777777" w:rsidR="005B5880" w:rsidRPr="008D3447" w:rsidRDefault="005B5880" w:rsidP="005B5880">
      <w:pPr>
        <w:numPr>
          <w:ilvl w:val="0"/>
          <w:numId w:val="9"/>
        </w:numPr>
        <w:ind w:left="1019" w:hanging="308"/>
        <w:jc w:val="both"/>
        <w:rPr>
          <w:rFonts w:ascii="Calibri" w:hAnsi="Calibri" w:cs="Tahoma"/>
          <w:sz w:val="22"/>
          <w:szCs w:val="22"/>
        </w:rPr>
      </w:pPr>
      <w:r w:rsidRPr="008D3447">
        <w:rPr>
          <w:rFonts w:ascii="Calibri" w:hAnsi="Calibri" w:cs="Tahoma"/>
          <w:sz w:val="22"/>
          <w:szCs w:val="22"/>
        </w:rPr>
        <w:t xml:space="preserve">Το εκτιμώμενο τίμημα των παραδοτέων συνολικά και ανά παραδοτέο, </w:t>
      </w:r>
    </w:p>
    <w:p w14:paraId="41D2904A" w14:textId="77777777" w:rsidR="005B5880" w:rsidRPr="008D3447" w:rsidRDefault="005B5880" w:rsidP="005B5880">
      <w:pPr>
        <w:numPr>
          <w:ilvl w:val="0"/>
          <w:numId w:val="9"/>
        </w:numPr>
        <w:ind w:left="1019" w:hanging="308"/>
        <w:jc w:val="both"/>
        <w:rPr>
          <w:rFonts w:ascii="Calibri" w:hAnsi="Calibri" w:cs="Tahoma"/>
          <w:sz w:val="22"/>
          <w:szCs w:val="22"/>
        </w:rPr>
      </w:pPr>
      <w:r w:rsidRPr="008D3447">
        <w:rPr>
          <w:rFonts w:ascii="Calibri" w:hAnsi="Calibri" w:cs="Tahoma"/>
          <w:sz w:val="22"/>
          <w:szCs w:val="22"/>
        </w:rPr>
        <w:t>Το ποσοστό επί της εκατό (%) της οικονομικής έκπτωσης συνολικά και ανά παραδοτέο,</w:t>
      </w:r>
    </w:p>
    <w:p w14:paraId="45F630FD" w14:textId="77777777" w:rsidR="00794530" w:rsidRDefault="00794530" w:rsidP="00E139DB">
      <w:pPr>
        <w:spacing w:after="120" w:line="276" w:lineRule="auto"/>
        <w:jc w:val="both"/>
        <w:rPr>
          <w:rFonts w:ascii="Calibri" w:hAnsi="Calibri" w:cs="Tahoma"/>
          <w:sz w:val="22"/>
          <w:szCs w:val="22"/>
        </w:rPr>
      </w:pPr>
    </w:p>
    <w:p w14:paraId="10C2260A" w14:textId="77777777" w:rsidR="00E139DB" w:rsidRPr="00AB70E1" w:rsidRDefault="00E139DB" w:rsidP="00E139DB">
      <w:pPr>
        <w:spacing w:after="120" w:line="276" w:lineRule="auto"/>
        <w:ind w:firstLine="26"/>
        <w:jc w:val="both"/>
        <w:rPr>
          <w:rFonts w:ascii="Calibri" w:hAnsi="Calibri" w:cs="Tahoma"/>
          <w:b/>
          <w:sz w:val="22"/>
          <w:szCs w:val="22"/>
        </w:rPr>
      </w:pPr>
      <w:r w:rsidRPr="00982A00">
        <w:rPr>
          <w:rFonts w:ascii="Calibri" w:hAnsi="Calibri" w:cs="Tahoma"/>
          <w:sz w:val="22"/>
          <w:szCs w:val="22"/>
        </w:rPr>
        <w:t xml:space="preserve">Η προσφορά του αναδόχου πρέπει να είναι σε </w:t>
      </w:r>
      <w:r w:rsidRPr="00336C03">
        <w:rPr>
          <w:rFonts w:ascii="Calibri" w:hAnsi="Calibri" w:cs="Tahoma"/>
          <w:sz w:val="22"/>
          <w:szCs w:val="22"/>
        </w:rPr>
        <w:t xml:space="preserve">ΕΥΡΩ </w:t>
      </w:r>
      <w:r w:rsidRPr="00982A00">
        <w:rPr>
          <w:rFonts w:ascii="Calibri" w:hAnsi="Calibri" w:cs="Tahoma"/>
          <w:sz w:val="22"/>
          <w:szCs w:val="22"/>
        </w:rPr>
        <w:t>και να αναγράφεται ξεχωριστά η τιμή προ ΦΠΑ καθώς και η συνολική τιμή – κόστος της προσφοράς</w:t>
      </w:r>
      <w:r w:rsidR="005B5880">
        <w:rPr>
          <w:rFonts w:ascii="Calibri" w:hAnsi="Calibri" w:cs="Tahoma"/>
          <w:sz w:val="22"/>
          <w:szCs w:val="22"/>
        </w:rPr>
        <w:t xml:space="preserve"> </w:t>
      </w:r>
      <w:r w:rsidR="005B5880" w:rsidRPr="00982A00">
        <w:rPr>
          <w:rFonts w:ascii="Calibri" w:hAnsi="Calibri" w:cs="Tahoma"/>
          <w:sz w:val="22"/>
          <w:szCs w:val="22"/>
        </w:rPr>
        <w:t>ανά παραδοτέο</w:t>
      </w:r>
      <w:r w:rsidRPr="00982A00">
        <w:rPr>
          <w:rFonts w:ascii="Calibri" w:hAnsi="Calibri" w:cs="Tahoma"/>
          <w:sz w:val="22"/>
          <w:szCs w:val="22"/>
        </w:rPr>
        <w:t xml:space="preserve">. Η συνολική τιμή προσφοράς πρέπει να αναγράφεται αριθμητικά και ολογράφως. Σε περίπτωση που υπάρχει διαφορά μεταξύ των δύο αναγραφών, υπερισχύει η τιμή που έχει αναγραφεί ολογράφως. </w:t>
      </w:r>
      <w:r w:rsidRPr="00982A00">
        <w:rPr>
          <w:rFonts w:ascii="Calibri" w:hAnsi="Calibri" w:cs="Tahoma"/>
          <w:b/>
          <w:sz w:val="22"/>
          <w:szCs w:val="22"/>
        </w:rPr>
        <w:t>Προσφορές στις οποίες δεν προκύπτουν με σαφήνεια οι προσφερόμενες τιμές απορρίπτονται.</w:t>
      </w:r>
    </w:p>
    <w:p w14:paraId="033A1618" w14:textId="77777777" w:rsidR="00336C03" w:rsidRDefault="00336C03" w:rsidP="00E139DB">
      <w:pPr>
        <w:spacing w:after="120" w:line="276" w:lineRule="auto"/>
        <w:jc w:val="both"/>
        <w:rPr>
          <w:rFonts w:ascii="Calibri" w:hAnsi="Calibri" w:cs="Tahoma"/>
          <w:color w:val="000000"/>
          <w:sz w:val="22"/>
          <w:szCs w:val="22"/>
        </w:rPr>
      </w:pPr>
    </w:p>
    <w:p w14:paraId="666E3CA1" w14:textId="77777777" w:rsidR="00E139DB" w:rsidRPr="00F653DE" w:rsidRDefault="00E139DB" w:rsidP="00E139DB">
      <w:pPr>
        <w:spacing w:after="120" w:line="276" w:lineRule="auto"/>
        <w:jc w:val="both"/>
        <w:rPr>
          <w:rFonts w:ascii="Calibri" w:hAnsi="Calibri" w:cs="Tahoma"/>
          <w:color w:val="000000"/>
          <w:sz w:val="22"/>
          <w:szCs w:val="22"/>
        </w:rPr>
      </w:pPr>
      <w:r w:rsidRPr="00F653DE">
        <w:rPr>
          <w:rFonts w:ascii="Calibri" w:hAnsi="Calibri" w:cs="Tahoma"/>
          <w:color w:val="000000"/>
          <w:sz w:val="22"/>
          <w:szCs w:val="22"/>
        </w:rPr>
        <w:t xml:space="preserve">Οι σχετικές προσφορές υποβάλλονται </w:t>
      </w:r>
      <w:r w:rsidRPr="00F653DE">
        <w:rPr>
          <w:rFonts w:ascii="Calibri" w:hAnsi="Calibri" w:cs="Tahoma"/>
          <w:b/>
          <w:bCs/>
          <w:color w:val="000000"/>
          <w:sz w:val="22"/>
          <w:szCs w:val="22"/>
        </w:rPr>
        <w:t xml:space="preserve">εγγράφως το αργότερο μέχρι </w:t>
      </w:r>
      <w:r w:rsidRPr="000B028E">
        <w:rPr>
          <w:rFonts w:ascii="Calibri" w:hAnsi="Calibri" w:cs="Tahoma"/>
          <w:b/>
          <w:bCs/>
          <w:color w:val="000000"/>
          <w:sz w:val="22"/>
          <w:szCs w:val="22"/>
        </w:rPr>
        <w:t xml:space="preserve">την </w:t>
      </w:r>
      <w:r w:rsidR="001B179E" w:rsidRPr="001B179E">
        <w:rPr>
          <w:rFonts w:ascii="Calibri" w:hAnsi="Calibri" w:cs="Tahoma"/>
          <w:b/>
          <w:bCs/>
          <w:color w:val="000000"/>
          <w:sz w:val="22"/>
          <w:szCs w:val="22"/>
        </w:rPr>
        <w:t>14</w:t>
      </w:r>
      <w:r w:rsidRPr="001B179E">
        <w:rPr>
          <w:rFonts w:ascii="Calibri" w:hAnsi="Calibri" w:cs="Tahoma"/>
          <w:b/>
          <w:bCs/>
          <w:color w:val="000000"/>
          <w:sz w:val="22"/>
          <w:szCs w:val="22"/>
        </w:rPr>
        <w:t>/</w:t>
      </w:r>
      <w:r w:rsidR="001B179E" w:rsidRPr="001B179E">
        <w:rPr>
          <w:rFonts w:ascii="Calibri" w:hAnsi="Calibri" w:cs="Tahoma"/>
          <w:b/>
          <w:bCs/>
          <w:color w:val="000000"/>
          <w:sz w:val="22"/>
          <w:szCs w:val="22"/>
        </w:rPr>
        <w:t>06</w:t>
      </w:r>
      <w:r w:rsidRPr="001B179E">
        <w:rPr>
          <w:rFonts w:ascii="Calibri" w:hAnsi="Calibri" w:cs="Tahoma"/>
          <w:b/>
          <w:bCs/>
          <w:color w:val="000000"/>
          <w:sz w:val="22"/>
          <w:szCs w:val="22"/>
        </w:rPr>
        <w:t xml:space="preserve">/2022 ημέρα </w:t>
      </w:r>
      <w:r w:rsidR="001B179E">
        <w:rPr>
          <w:rFonts w:ascii="Calibri" w:hAnsi="Calibri" w:cs="Tahoma"/>
          <w:b/>
          <w:bCs/>
          <w:color w:val="000000"/>
          <w:sz w:val="22"/>
          <w:szCs w:val="22"/>
        </w:rPr>
        <w:t>Τρίτη</w:t>
      </w:r>
      <w:r w:rsidRPr="00A672DC">
        <w:rPr>
          <w:rFonts w:ascii="Calibri" w:hAnsi="Calibri" w:cs="Tahoma"/>
          <w:b/>
          <w:bCs/>
          <w:color w:val="000000"/>
          <w:sz w:val="22"/>
          <w:szCs w:val="22"/>
        </w:rPr>
        <w:t xml:space="preserve"> </w:t>
      </w:r>
      <w:r>
        <w:rPr>
          <w:rFonts w:ascii="Calibri" w:hAnsi="Calibri" w:cs="Tahoma"/>
          <w:b/>
          <w:bCs/>
          <w:color w:val="000000"/>
          <w:sz w:val="22"/>
          <w:szCs w:val="22"/>
        </w:rPr>
        <w:t xml:space="preserve">και </w:t>
      </w:r>
      <w:r w:rsidRPr="005367EC">
        <w:rPr>
          <w:rFonts w:ascii="Calibri" w:hAnsi="Calibri" w:cs="Tahoma"/>
          <w:b/>
          <w:bCs/>
          <w:color w:val="000000"/>
          <w:sz w:val="22"/>
          <w:szCs w:val="22"/>
        </w:rPr>
        <w:t>ώρα 1</w:t>
      </w:r>
      <w:r w:rsidR="005367EC" w:rsidRPr="005367EC">
        <w:rPr>
          <w:rFonts w:ascii="Calibri" w:hAnsi="Calibri" w:cs="Tahoma"/>
          <w:b/>
          <w:bCs/>
          <w:color w:val="000000"/>
          <w:sz w:val="22"/>
          <w:szCs w:val="22"/>
        </w:rPr>
        <w:t>6</w:t>
      </w:r>
      <w:r w:rsidRPr="005367EC">
        <w:rPr>
          <w:rFonts w:ascii="Calibri" w:hAnsi="Calibri" w:cs="Tahoma"/>
          <w:b/>
          <w:bCs/>
          <w:color w:val="000000"/>
          <w:sz w:val="22"/>
          <w:szCs w:val="22"/>
        </w:rPr>
        <w:t>:00 μ.μ.,</w:t>
      </w:r>
      <w:r w:rsidRPr="00F653DE">
        <w:rPr>
          <w:rFonts w:ascii="Calibri" w:hAnsi="Calibri" w:cs="Tahoma"/>
          <w:color w:val="000000"/>
          <w:sz w:val="22"/>
          <w:szCs w:val="22"/>
        </w:rPr>
        <w:t xml:space="preserve"> στα γραφεία της ΑΧΑΪΑ – ΑΝΑΠΤΥΞΙΑΚΗ Α.Ε. </w:t>
      </w:r>
      <w:r w:rsidRPr="00A93EA4">
        <w:rPr>
          <w:rFonts w:ascii="Calibri" w:hAnsi="Calibri" w:cs="Tahoma"/>
          <w:b/>
          <w:color w:val="000000"/>
          <w:sz w:val="22"/>
          <w:szCs w:val="22"/>
        </w:rPr>
        <w:t>στην Πάτρα</w:t>
      </w:r>
      <w:r w:rsidRPr="00A93EA4">
        <w:rPr>
          <w:rFonts w:ascii="Calibri" w:hAnsi="Calibri" w:cs="Tahoma"/>
          <w:color w:val="000000"/>
          <w:sz w:val="22"/>
          <w:szCs w:val="22"/>
        </w:rPr>
        <w:t>, Πατρέως 16, Τ.Κ. 26221.</w:t>
      </w:r>
    </w:p>
    <w:p w14:paraId="2E18E93F" w14:textId="77777777" w:rsidR="00E139DB" w:rsidRPr="00F653DE" w:rsidRDefault="00E139DB" w:rsidP="00E139DB">
      <w:pPr>
        <w:autoSpaceDE w:val="0"/>
        <w:autoSpaceDN w:val="0"/>
        <w:adjustRightInd w:val="0"/>
        <w:spacing w:after="120" w:line="276" w:lineRule="auto"/>
        <w:jc w:val="both"/>
        <w:rPr>
          <w:rFonts w:ascii="Calibri" w:hAnsi="Calibri" w:cs="Tahoma"/>
          <w:sz w:val="22"/>
          <w:szCs w:val="22"/>
        </w:rPr>
      </w:pPr>
      <w:r w:rsidRPr="00F653DE">
        <w:rPr>
          <w:rFonts w:ascii="Calibri" w:hAnsi="Calibri" w:cs="Tahoma"/>
          <w:b/>
          <w:sz w:val="22"/>
          <w:szCs w:val="22"/>
        </w:rPr>
        <w:t>Επισημαίνεται ότι η ημερομηνία ταχυδρομικής αποστολής δεν λαμβάνεται υπόψη.</w:t>
      </w:r>
    </w:p>
    <w:p w14:paraId="0CB8F0EE" w14:textId="77777777" w:rsidR="00C26D09" w:rsidRDefault="00C26D09" w:rsidP="00C26D09">
      <w:pPr>
        <w:spacing w:after="120" w:line="276" w:lineRule="auto"/>
        <w:jc w:val="both"/>
        <w:rPr>
          <w:rFonts w:ascii="Calibri" w:hAnsi="Calibri" w:cs="Tahoma"/>
          <w:sz w:val="22"/>
          <w:szCs w:val="22"/>
        </w:rPr>
      </w:pPr>
    </w:p>
    <w:p w14:paraId="2DFF822D" w14:textId="77777777" w:rsidR="0099240A" w:rsidRPr="0099240A" w:rsidRDefault="0099240A" w:rsidP="0099240A">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99240A">
        <w:rPr>
          <w:rFonts w:ascii="Calibri" w:hAnsi="Calibri" w:cs="Tahoma"/>
          <w:b/>
          <w:sz w:val="22"/>
          <w:szCs w:val="22"/>
        </w:rPr>
        <w:lastRenderedPageBreak/>
        <w:t>Κριτήρια αξιολόγησης και Διαδικασία Βαθμολόγησης</w:t>
      </w:r>
    </w:p>
    <w:p w14:paraId="3E31B62A" w14:textId="77777777" w:rsidR="0099240A" w:rsidRPr="00F653DE" w:rsidRDefault="0099240A" w:rsidP="0099240A">
      <w:pPr>
        <w:autoSpaceDE w:val="0"/>
        <w:autoSpaceDN w:val="0"/>
        <w:adjustRightInd w:val="0"/>
        <w:spacing w:after="120" w:line="276" w:lineRule="auto"/>
        <w:jc w:val="both"/>
        <w:rPr>
          <w:rFonts w:ascii="Calibri" w:hAnsi="Calibri" w:cs="Tahoma"/>
          <w:sz w:val="22"/>
          <w:szCs w:val="22"/>
        </w:rPr>
      </w:pPr>
      <w:r w:rsidRPr="00F653DE">
        <w:rPr>
          <w:rFonts w:ascii="Calibri" w:hAnsi="Calibri" w:cs="Tahoma"/>
          <w:sz w:val="22"/>
          <w:szCs w:val="22"/>
        </w:rPr>
        <w:t xml:space="preserve">O διαγωνισμός θα ανατεθεί με </w:t>
      </w:r>
      <w:r w:rsidRPr="00F653DE">
        <w:rPr>
          <w:rFonts w:ascii="Calibri" w:hAnsi="Calibri" w:cs="Tahoma"/>
          <w:b/>
          <w:sz w:val="22"/>
          <w:szCs w:val="22"/>
        </w:rPr>
        <w:t>κριτήριο την πλέον συμφέρουσα από τεχνοοικονομική άποψη προσφορά</w:t>
      </w:r>
      <w:r w:rsidRPr="00F653DE">
        <w:rPr>
          <w:rFonts w:ascii="Calibri" w:hAnsi="Calibri" w:cs="Tahoma"/>
          <w:sz w:val="22"/>
          <w:szCs w:val="22"/>
        </w:rPr>
        <w:t>, με τα ακόλουθα κριτήρια:</w:t>
      </w:r>
    </w:p>
    <w:p w14:paraId="14263D7B" w14:textId="77777777" w:rsidR="00AB1178" w:rsidRDefault="00AB1178" w:rsidP="00AB1178">
      <w:pPr>
        <w:autoSpaceDE w:val="0"/>
        <w:autoSpaceDN w:val="0"/>
        <w:adjustRightInd w:val="0"/>
        <w:jc w:val="both"/>
        <w:rPr>
          <w:rFonts w:ascii="Calibri" w:hAnsi="Calibri" w:cs="Tahoma"/>
          <w:b/>
          <w:bCs/>
          <w:sz w:val="22"/>
          <w:szCs w:val="22"/>
          <w:u w:val="single"/>
        </w:rPr>
      </w:pPr>
    </w:p>
    <w:p w14:paraId="1A115175" w14:textId="77777777" w:rsidR="0099240A" w:rsidRPr="00AB1178" w:rsidRDefault="0099240A" w:rsidP="00AB1178">
      <w:pPr>
        <w:autoSpaceDE w:val="0"/>
        <w:autoSpaceDN w:val="0"/>
        <w:adjustRightInd w:val="0"/>
        <w:spacing w:after="120" w:line="276" w:lineRule="auto"/>
        <w:jc w:val="both"/>
        <w:rPr>
          <w:rFonts w:ascii="Calibri" w:hAnsi="Calibri" w:cs="Tahoma"/>
          <w:b/>
          <w:bCs/>
          <w:sz w:val="22"/>
          <w:szCs w:val="22"/>
          <w:u w:val="single"/>
        </w:rPr>
      </w:pPr>
      <w:r w:rsidRPr="00AB1178">
        <w:rPr>
          <w:rFonts w:ascii="Calibri" w:hAnsi="Calibri" w:cs="Tahoma"/>
          <w:b/>
          <w:bCs/>
          <w:sz w:val="22"/>
          <w:szCs w:val="22"/>
          <w:u w:val="single"/>
        </w:rPr>
        <w:t>1. Τεχνική Προσφορά</w:t>
      </w:r>
    </w:p>
    <w:p w14:paraId="256EAAB4" w14:textId="77777777" w:rsidR="0099240A" w:rsidRDefault="0099240A" w:rsidP="00AB1178">
      <w:pPr>
        <w:autoSpaceDE w:val="0"/>
        <w:autoSpaceDN w:val="0"/>
        <w:adjustRightInd w:val="0"/>
        <w:spacing w:after="120" w:line="276" w:lineRule="auto"/>
        <w:jc w:val="both"/>
        <w:rPr>
          <w:rFonts w:ascii="Calibri" w:hAnsi="Calibri" w:cs="Tahoma"/>
          <w:sz w:val="22"/>
          <w:szCs w:val="22"/>
        </w:rPr>
      </w:pPr>
      <w:r w:rsidRPr="00F653DE">
        <w:rPr>
          <w:rFonts w:ascii="Calibri" w:hAnsi="Calibri" w:cs="Tahoma"/>
          <w:sz w:val="22"/>
          <w:szCs w:val="22"/>
        </w:rPr>
        <w:t xml:space="preserve">Η τεχνική αξιολόγηση των προσφορών θα γίνει με βαθμολόγηση των κριτηρίων συμφώνως </w:t>
      </w:r>
      <w:r w:rsidR="00AB1178">
        <w:rPr>
          <w:rFonts w:ascii="Calibri" w:hAnsi="Calibri" w:cs="Tahoma"/>
          <w:sz w:val="22"/>
          <w:szCs w:val="22"/>
        </w:rPr>
        <w:t xml:space="preserve">προς </w:t>
      </w:r>
      <w:r w:rsidRPr="00F653DE">
        <w:rPr>
          <w:rFonts w:ascii="Calibri" w:hAnsi="Calibri" w:cs="Tahoma"/>
          <w:sz w:val="22"/>
          <w:szCs w:val="22"/>
        </w:rPr>
        <w:t>τον κατωτέρω πίνακα:</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6804"/>
        <w:gridCol w:w="1614"/>
      </w:tblGrid>
      <w:tr w:rsidR="0099240A" w:rsidRPr="00FB7022" w14:paraId="5FB0BC39" w14:textId="77777777" w:rsidTr="00AB1178">
        <w:trPr>
          <w:jc w:val="center"/>
        </w:trPr>
        <w:tc>
          <w:tcPr>
            <w:tcW w:w="731" w:type="dxa"/>
            <w:tcBorders>
              <w:top w:val="single" w:sz="4" w:space="0" w:color="auto"/>
              <w:left w:val="single" w:sz="4" w:space="0" w:color="auto"/>
              <w:bottom w:val="single" w:sz="4" w:space="0" w:color="auto"/>
              <w:right w:val="single" w:sz="4" w:space="0" w:color="auto"/>
            </w:tcBorders>
            <w:vAlign w:val="center"/>
          </w:tcPr>
          <w:p w14:paraId="219793E2"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b/>
                <w:bCs/>
                <w:sz w:val="22"/>
                <w:szCs w:val="22"/>
              </w:rPr>
              <w:t>Α/Α</w:t>
            </w:r>
          </w:p>
        </w:tc>
        <w:tc>
          <w:tcPr>
            <w:tcW w:w="6804" w:type="dxa"/>
            <w:tcBorders>
              <w:top w:val="single" w:sz="4" w:space="0" w:color="auto"/>
              <w:left w:val="single" w:sz="4" w:space="0" w:color="auto"/>
              <w:bottom w:val="single" w:sz="4" w:space="0" w:color="auto"/>
              <w:right w:val="single" w:sz="4" w:space="0" w:color="auto"/>
            </w:tcBorders>
            <w:vAlign w:val="center"/>
          </w:tcPr>
          <w:p w14:paraId="4F110C6F"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b/>
                <w:bCs/>
                <w:sz w:val="22"/>
                <w:szCs w:val="22"/>
              </w:rPr>
              <w:t>ΚΡΙΤΗΡΙΟ</w:t>
            </w:r>
          </w:p>
        </w:tc>
        <w:tc>
          <w:tcPr>
            <w:tcW w:w="1614" w:type="dxa"/>
            <w:tcBorders>
              <w:top w:val="single" w:sz="4" w:space="0" w:color="auto"/>
              <w:left w:val="single" w:sz="4" w:space="0" w:color="auto"/>
              <w:bottom w:val="single" w:sz="4" w:space="0" w:color="auto"/>
              <w:right w:val="single" w:sz="4" w:space="0" w:color="auto"/>
            </w:tcBorders>
            <w:vAlign w:val="center"/>
          </w:tcPr>
          <w:p w14:paraId="5C16D52A" w14:textId="77777777" w:rsidR="0099240A" w:rsidRPr="00FB7022" w:rsidRDefault="0099240A" w:rsidP="003814F0">
            <w:pPr>
              <w:autoSpaceDE w:val="0"/>
              <w:autoSpaceDN w:val="0"/>
              <w:adjustRightInd w:val="0"/>
              <w:jc w:val="center"/>
              <w:rPr>
                <w:rFonts w:ascii="Calibri" w:hAnsi="Calibri" w:cs="Tahoma"/>
                <w:b/>
                <w:bCs/>
                <w:sz w:val="22"/>
                <w:szCs w:val="22"/>
              </w:rPr>
            </w:pPr>
            <w:r w:rsidRPr="00FB7022">
              <w:rPr>
                <w:rFonts w:ascii="Calibri" w:hAnsi="Calibri" w:cs="Tahoma"/>
                <w:b/>
                <w:bCs/>
                <w:sz w:val="22"/>
                <w:szCs w:val="22"/>
              </w:rPr>
              <w:t>ΣΥΝΤΕΛΕΣΤΗΣ</w:t>
            </w:r>
          </w:p>
          <w:p w14:paraId="72FC9A1A"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b/>
                <w:bCs/>
                <w:sz w:val="22"/>
                <w:szCs w:val="22"/>
              </w:rPr>
              <w:t>ΒΑΡΥΤΗΤΑΣ</w:t>
            </w:r>
          </w:p>
        </w:tc>
      </w:tr>
      <w:tr w:rsidR="0099240A" w:rsidRPr="00FB7022" w14:paraId="0FB2BCCD" w14:textId="77777777" w:rsidTr="00054B11">
        <w:trPr>
          <w:trHeight w:val="416"/>
          <w:jc w:val="center"/>
        </w:trPr>
        <w:tc>
          <w:tcPr>
            <w:tcW w:w="731" w:type="dxa"/>
            <w:tcBorders>
              <w:top w:val="single" w:sz="4" w:space="0" w:color="auto"/>
              <w:left w:val="single" w:sz="4" w:space="0" w:color="auto"/>
              <w:bottom w:val="single" w:sz="4" w:space="0" w:color="auto"/>
              <w:right w:val="single" w:sz="4" w:space="0" w:color="auto"/>
            </w:tcBorders>
          </w:tcPr>
          <w:p w14:paraId="1A31BC63"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sz w:val="22"/>
                <w:szCs w:val="22"/>
              </w:rPr>
              <w:t>1</w:t>
            </w:r>
          </w:p>
        </w:tc>
        <w:tc>
          <w:tcPr>
            <w:tcW w:w="6804" w:type="dxa"/>
            <w:tcBorders>
              <w:top w:val="single" w:sz="4" w:space="0" w:color="auto"/>
              <w:left w:val="single" w:sz="4" w:space="0" w:color="auto"/>
              <w:bottom w:val="single" w:sz="4" w:space="0" w:color="auto"/>
              <w:right w:val="single" w:sz="4" w:space="0" w:color="auto"/>
            </w:tcBorders>
          </w:tcPr>
          <w:p w14:paraId="0114E81A" w14:textId="77777777" w:rsidR="00054B11" w:rsidRPr="00054B11" w:rsidRDefault="0099240A" w:rsidP="00054B11">
            <w:pPr>
              <w:autoSpaceDE w:val="0"/>
              <w:autoSpaceDN w:val="0"/>
              <w:adjustRightInd w:val="0"/>
              <w:spacing w:after="120" w:line="276" w:lineRule="auto"/>
              <w:rPr>
                <w:rFonts w:ascii="Calibri" w:hAnsi="Calibri" w:cs="Tahoma"/>
                <w:sz w:val="22"/>
                <w:szCs w:val="22"/>
              </w:rPr>
            </w:pPr>
            <w:r w:rsidRPr="00054B11">
              <w:rPr>
                <w:rFonts w:ascii="Calibri" w:hAnsi="Calibri" w:cs="Tahoma"/>
                <w:sz w:val="22"/>
                <w:szCs w:val="22"/>
              </w:rPr>
              <w:t xml:space="preserve">Σχήμα Οργάνωσης και Διοίκησης </w:t>
            </w:r>
            <w:r w:rsidR="00054B11" w:rsidRPr="00054B11">
              <w:rPr>
                <w:rFonts w:ascii="Calibri" w:hAnsi="Calibri" w:cs="Tahoma"/>
                <w:sz w:val="22"/>
                <w:szCs w:val="22"/>
              </w:rPr>
              <w:t>(Ομάδα Έργου) -</w:t>
            </w:r>
            <w:r w:rsidRPr="00054B11">
              <w:rPr>
                <w:rFonts w:ascii="Calibri" w:hAnsi="Calibri" w:cs="Tahoma"/>
                <w:sz w:val="22"/>
                <w:szCs w:val="22"/>
              </w:rPr>
              <w:t xml:space="preserve"> Αποτελεσματικότητα</w:t>
            </w:r>
            <w:r w:rsidR="00054B11" w:rsidRPr="00054B11">
              <w:rPr>
                <w:rFonts w:ascii="Calibri" w:hAnsi="Calibri" w:cs="Tahoma"/>
                <w:sz w:val="22"/>
                <w:szCs w:val="22"/>
              </w:rPr>
              <w:t xml:space="preserve"> </w:t>
            </w:r>
            <w:r w:rsidRPr="00054B11">
              <w:rPr>
                <w:rFonts w:ascii="Calibri" w:hAnsi="Calibri" w:cs="Tahoma"/>
                <w:sz w:val="22"/>
                <w:szCs w:val="22"/>
              </w:rPr>
              <w:t>Ομάδας Έργου - Οργανόγραμμα και προσδιορισμός</w:t>
            </w:r>
            <w:r w:rsidR="00054B11" w:rsidRPr="00054B11">
              <w:rPr>
                <w:rFonts w:ascii="Calibri" w:hAnsi="Calibri" w:cs="Tahoma"/>
                <w:sz w:val="22"/>
                <w:szCs w:val="22"/>
              </w:rPr>
              <w:t xml:space="preserve"> </w:t>
            </w:r>
            <w:r w:rsidRPr="00054B11">
              <w:rPr>
                <w:rFonts w:ascii="Calibri" w:hAnsi="Calibri" w:cs="Tahoma"/>
                <w:sz w:val="22"/>
                <w:szCs w:val="22"/>
              </w:rPr>
              <w:t>καθηκόντων. Τεκμηρίωση του οργανογράμματος σε σχέση με τις τεχνικές απαιτήσεις του Έργου</w:t>
            </w:r>
          </w:p>
          <w:p w14:paraId="1A18E186" w14:textId="77777777" w:rsidR="0099240A" w:rsidRPr="00054B11" w:rsidRDefault="0099240A" w:rsidP="00054B11">
            <w:pPr>
              <w:autoSpaceDE w:val="0"/>
              <w:autoSpaceDN w:val="0"/>
              <w:adjustRightInd w:val="0"/>
              <w:spacing w:after="120" w:line="276" w:lineRule="auto"/>
              <w:rPr>
                <w:rFonts w:ascii="Calibri" w:hAnsi="Calibri" w:cs="Tahoma"/>
                <w:sz w:val="22"/>
                <w:szCs w:val="22"/>
                <w:highlight w:val="yellow"/>
              </w:rPr>
            </w:pPr>
            <w:r w:rsidRPr="00054B11">
              <w:rPr>
                <w:rFonts w:ascii="Calibri" w:hAnsi="Calibri" w:cs="Tahoma"/>
                <w:sz w:val="22"/>
                <w:szCs w:val="22"/>
              </w:rPr>
              <w:t xml:space="preserve">Τεχνική αξιοπιστία του </w:t>
            </w:r>
            <w:r w:rsidRPr="00336C03">
              <w:rPr>
                <w:rFonts w:ascii="Calibri" w:hAnsi="Calibri" w:cs="Tahoma"/>
                <w:sz w:val="22"/>
                <w:szCs w:val="22"/>
              </w:rPr>
              <w:t>προσφέροντος</w:t>
            </w:r>
            <w:r w:rsidR="00054B11" w:rsidRPr="00336C03">
              <w:rPr>
                <w:rFonts w:ascii="Calibri" w:hAnsi="Calibri" w:cs="Tahoma"/>
                <w:sz w:val="22"/>
                <w:szCs w:val="22"/>
              </w:rPr>
              <w:t xml:space="preserve"> - Συναφή</w:t>
            </w:r>
            <w:r w:rsidRPr="00336C03">
              <w:rPr>
                <w:rFonts w:ascii="Calibri" w:hAnsi="Calibri" w:cs="Tahoma"/>
                <w:sz w:val="22"/>
                <w:szCs w:val="22"/>
              </w:rPr>
              <w:t xml:space="preserve"> έργα </w:t>
            </w:r>
          </w:p>
        </w:tc>
        <w:tc>
          <w:tcPr>
            <w:tcW w:w="1614" w:type="dxa"/>
            <w:tcBorders>
              <w:top w:val="single" w:sz="4" w:space="0" w:color="auto"/>
              <w:left w:val="single" w:sz="4" w:space="0" w:color="auto"/>
              <w:bottom w:val="single" w:sz="4" w:space="0" w:color="auto"/>
              <w:right w:val="single" w:sz="4" w:space="0" w:color="auto"/>
            </w:tcBorders>
            <w:vAlign w:val="center"/>
          </w:tcPr>
          <w:p w14:paraId="47908E5F"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sz w:val="22"/>
                <w:szCs w:val="22"/>
              </w:rPr>
              <w:t>30</w:t>
            </w:r>
          </w:p>
        </w:tc>
      </w:tr>
      <w:tr w:rsidR="0099240A" w:rsidRPr="00FB7022" w14:paraId="6D5A0BEB" w14:textId="77777777" w:rsidTr="00AB1178">
        <w:trPr>
          <w:jc w:val="center"/>
        </w:trPr>
        <w:tc>
          <w:tcPr>
            <w:tcW w:w="731" w:type="dxa"/>
            <w:tcBorders>
              <w:top w:val="single" w:sz="4" w:space="0" w:color="auto"/>
              <w:left w:val="single" w:sz="4" w:space="0" w:color="auto"/>
              <w:bottom w:val="single" w:sz="4" w:space="0" w:color="auto"/>
              <w:right w:val="single" w:sz="4" w:space="0" w:color="auto"/>
            </w:tcBorders>
          </w:tcPr>
          <w:p w14:paraId="5701BE04"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sz w:val="22"/>
                <w:szCs w:val="22"/>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78E38C78" w14:textId="77777777" w:rsidR="0099240A" w:rsidRPr="00054B11" w:rsidRDefault="0099240A" w:rsidP="00054B11">
            <w:pPr>
              <w:autoSpaceDE w:val="0"/>
              <w:autoSpaceDN w:val="0"/>
              <w:adjustRightInd w:val="0"/>
              <w:spacing w:after="120" w:line="276" w:lineRule="auto"/>
              <w:rPr>
                <w:rFonts w:ascii="Calibri" w:hAnsi="Calibri" w:cs="Tahoma"/>
                <w:sz w:val="22"/>
                <w:szCs w:val="22"/>
              </w:rPr>
            </w:pPr>
            <w:r w:rsidRPr="00054B11">
              <w:rPr>
                <w:rFonts w:ascii="Calibri" w:hAnsi="Calibri" w:cs="Tahoma"/>
                <w:sz w:val="22"/>
                <w:szCs w:val="22"/>
              </w:rPr>
              <w:t>Μεθοδολογία υλοποίησης &amp; Χρονοδιάγραμμα</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0E2CF"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sz w:val="22"/>
                <w:szCs w:val="22"/>
              </w:rPr>
              <w:t>30</w:t>
            </w:r>
          </w:p>
        </w:tc>
      </w:tr>
      <w:tr w:rsidR="0099240A" w:rsidRPr="00FB7022" w14:paraId="03D54FE3" w14:textId="77777777" w:rsidTr="00AB1178">
        <w:trPr>
          <w:jc w:val="center"/>
        </w:trPr>
        <w:tc>
          <w:tcPr>
            <w:tcW w:w="731" w:type="dxa"/>
            <w:tcBorders>
              <w:top w:val="single" w:sz="4" w:space="0" w:color="auto"/>
              <w:left w:val="single" w:sz="4" w:space="0" w:color="auto"/>
              <w:bottom w:val="single" w:sz="4" w:space="0" w:color="auto"/>
              <w:right w:val="single" w:sz="4" w:space="0" w:color="auto"/>
            </w:tcBorders>
          </w:tcPr>
          <w:p w14:paraId="328825B7"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sz w:val="22"/>
                <w:szCs w:val="22"/>
              </w:rPr>
              <w:t>3</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2C1BB453" w14:textId="77777777" w:rsidR="0099240A" w:rsidRPr="00054B11" w:rsidRDefault="0099240A" w:rsidP="0012037F">
            <w:pPr>
              <w:autoSpaceDE w:val="0"/>
              <w:autoSpaceDN w:val="0"/>
              <w:adjustRightInd w:val="0"/>
              <w:spacing w:after="120"/>
              <w:rPr>
                <w:rFonts w:ascii="Calibri" w:hAnsi="Calibri" w:cs="Tahoma"/>
                <w:sz w:val="22"/>
                <w:szCs w:val="22"/>
              </w:rPr>
            </w:pPr>
            <w:r w:rsidRPr="00054B11">
              <w:rPr>
                <w:rFonts w:ascii="Calibri" w:hAnsi="Calibri" w:cs="Tahoma"/>
                <w:sz w:val="22"/>
                <w:szCs w:val="22"/>
              </w:rPr>
              <w:t>Θεματολογία παραδοτέων (περιγραφή – τεκμηρίωση – παρουσίαση)</w:t>
            </w:r>
          </w:p>
          <w:p w14:paraId="3DE19BA2" w14:textId="77777777" w:rsidR="0099240A" w:rsidRPr="00054B11" w:rsidRDefault="0099240A" w:rsidP="0012037F">
            <w:pPr>
              <w:autoSpaceDE w:val="0"/>
              <w:autoSpaceDN w:val="0"/>
              <w:adjustRightInd w:val="0"/>
              <w:spacing w:after="120"/>
              <w:rPr>
                <w:rFonts w:ascii="Calibri" w:hAnsi="Calibri" w:cs="Tahoma"/>
                <w:sz w:val="22"/>
                <w:szCs w:val="22"/>
              </w:rPr>
            </w:pPr>
            <w:r w:rsidRPr="00054B11">
              <w:rPr>
                <w:rFonts w:ascii="Calibri" w:hAnsi="Calibri" w:cs="Tahoma"/>
                <w:sz w:val="22"/>
                <w:szCs w:val="22"/>
              </w:rPr>
              <w:t>Πληρότητα και Αρτιότητα της Εκτίμησης του Αντικειμένου του Έργου</w:t>
            </w:r>
          </w:p>
          <w:p w14:paraId="131C7AA2" w14:textId="77777777" w:rsidR="0099240A" w:rsidRPr="003D3A2D" w:rsidRDefault="0099240A" w:rsidP="0012037F">
            <w:pPr>
              <w:autoSpaceDE w:val="0"/>
              <w:autoSpaceDN w:val="0"/>
              <w:adjustRightInd w:val="0"/>
              <w:spacing w:after="120" w:line="276" w:lineRule="auto"/>
              <w:rPr>
                <w:rFonts w:ascii="Calibri" w:hAnsi="Calibri" w:cs="Tahoma"/>
                <w:sz w:val="22"/>
                <w:szCs w:val="22"/>
                <w:highlight w:val="yellow"/>
              </w:rPr>
            </w:pPr>
            <w:r w:rsidRPr="00054B11">
              <w:rPr>
                <w:rFonts w:ascii="Calibri" w:hAnsi="Calibri" w:cs="Tahoma"/>
                <w:sz w:val="22"/>
                <w:szCs w:val="22"/>
              </w:rPr>
              <w:t>(</w:t>
            </w:r>
            <w:r w:rsidR="00054B11" w:rsidRPr="00054B11">
              <w:rPr>
                <w:rFonts w:ascii="Calibri" w:hAnsi="Calibri" w:cs="Tahoma"/>
                <w:sz w:val="22"/>
                <w:szCs w:val="22"/>
              </w:rPr>
              <w:t>βλ.</w:t>
            </w:r>
            <w:r w:rsidRPr="00054B11">
              <w:rPr>
                <w:rFonts w:ascii="Calibri" w:hAnsi="Calibri" w:cs="Tahoma"/>
                <w:sz w:val="22"/>
                <w:szCs w:val="22"/>
              </w:rPr>
              <w:t xml:space="preserve"> </w:t>
            </w:r>
            <w:r w:rsidR="00054B11" w:rsidRPr="00054B11">
              <w:rPr>
                <w:rFonts w:ascii="Calibri" w:hAnsi="Calibri" w:cs="Tahoma"/>
                <w:sz w:val="22"/>
                <w:szCs w:val="22"/>
              </w:rPr>
              <w:t>Άρθρο 2. Αντικείμενο του έργου - παραδοτέα</w:t>
            </w:r>
            <w:r w:rsidRPr="00054B11">
              <w:rPr>
                <w:rFonts w:ascii="Calibri" w:hAnsi="Calibri" w:cs="Tahoma"/>
                <w:sz w:val="22"/>
                <w:szCs w:val="22"/>
              </w:rPr>
              <w:t>)</w:t>
            </w:r>
          </w:p>
        </w:t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95817"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sz w:val="22"/>
                <w:szCs w:val="22"/>
              </w:rPr>
              <w:t>40</w:t>
            </w:r>
          </w:p>
        </w:tc>
      </w:tr>
      <w:tr w:rsidR="0099240A" w:rsidRPr="00F653DE" w14:paraId="69245714" w14:textId="77777777" w:rsidTr="00AB1178">
        <w:trPr>
          <w:jc w:val="center"/>
        </w:trPr>
        <w:tc>
          <w:tcPr>
            <w:tcW w:w="731" w:type="dxa"/>
            <w:tcBorders>
              <w:top w:val="single" w:sz="4" w:space="0" w:color="auto"/>
              <w:left w:val="single" w:sz="4" w:space="0" w:color="auto"/>
              <w:bottom w:val="single" w:sz="4" w:space="0" w:color="auto"/>
              <w:right w:val="single" w:sz="4" w:space="0" w:color="auto"/>
            </w:tcBorders>
          </w:tcPr>
          <w:p w14:paraId="29666FAA" w14:textId="77777777" w:rsidR="0099240A" w:rsidRPr="00FB7022" w:rsidRDefault="0099240A" w:rsidP="003814F0">
            <w:pPr>
              <w:autoSpaceDE w:val="0"/>
              <w:autoSpaceDN w:val="0"/>
              <w:adjustRightInd w:val="0"/>
              <w:jc w:val="center"/>
              <w:rPr>
                <w:rFonts w:ascii="Calibri" w:hAnsi="Calibri" w:cs="Tahoma"/>
                <w:sz w:val="22"/>
                <w:szCs w:val="22"/>
              </w:rPr>
            </w:pPr>
          </w:p>
        </w:tc>
        <w:tc>
          <w:tcPr>
            <w:tcW w:w="6804" w:type="dxa"/>
            <w:tcBorders>
              <w:top w:val="single" w:sz="4" w:space="0" w:color="auto"/>
              <w:left w:val="single" w:sz="4" w:space="0" w:color="auto"/>
              <w:bottom w:val="single" w:sz="4" w:space="0" w:color="auto"/>
              <w:right w:val="single" w:sz="4" w:space="0" w:color="auto"/>
            </w:tcBorders>
          </w:tcPr>
          <w:p w14:paraId="59D68913" w14:textId="77777777" w:rsidR="0099240A" w:rsidRPr="00FB7022" w:rsidRDefault="0099240A" w:rsidP="003814F0">
            <w:pPr>
              <w:autoSpaceDE w:val="0"/>
              <w:autoSpaceDN w:val="0"/>
              <w:adjustRightInd w:val="0"/>
              <w:jc w:val="center"/>
              <w:rPr>
                <w:rFonts w:ascii="Calibri" w:hAnsi="Calibri" w:cs="Tahoma"/>
                <w:sz w:val="22"/>
                <w:szCs w:val="22"/>
              </w:rPr>
            </w:pPr>
            <w:r w:rsidRPr="00FB7022">
              <w:rPr>
                <w:rFonts w:ascii="Calibri" w:hAnsi="Calibri" w:cs="Tahoma"/>
                <w:b/>
                <w:bCs/>
                <w:sz w:val="22"/>
                <w:szCs w:val="22"/>
              </w:rPr>
              <w:t>Συνολική Βαθμολογία ΤΑ</w:t>
            </w:r>
          </w:p>
        </w:tc>
        <w:tc>
          <w:tcPr>
            <w:tcW w:w="1614" w:type="dxa"/>
            <w:tcBorders>
              <w:top w:val="single" w:sz="4" w:space="0" w:color="auto"/>
              <w:left w:val="single" w:sz="4" w:space="0" w:color="auto"/>
              <w:bottom w:val="single" w:sz="4" w:space="0" w:color="auto"/>
              <w:right w:val="single" w:sz="4" w:space="0" w:color="auto"/>
            </w:tcBorders>
            <w:vAlign w:val="center"/>
          </w:tcPr>
          <w:p w14:paraId="16558036" w14:textId="77777777" w:rsidR="0099240A" w:rsidRPr="00F653DE" w:rsidRDefault="0099240A" w:rsidP="003814F0">
            <w:pPr>
              <w:autoSpaceDE w:val="0"/>
              <w:autoSpaceDN w:val="0"/>
              <w:adjustRightInd w:val="0"/>
              <w:jc w:val="center"/>
              <w:rPr>
                <w:rFonts w:ascii="Calibri" w:hAnsi="Calibri" w:cs="Tahoma"/>
                <w:b/>
                <w:sz w:val="22"/>
                <w:szCs w:val="22"/>
              </w:rPr>
            </w:pPr>
            <w:r w:rsidRPr="00FB7022">
              <w:rPr>
                <w:rFonts w:ascii="Calibri" w:hAnsi="Calibri" w:cs="Tahoma"/>
                <w:b/>
                <w:sz w:val="22"/>
                <w:szCs w:val="22"/>
              </w:rPr>
              <w:t>100</w:t>
            </w:r>
          </w:p>
        </w:tc>
      </w:tr>
    </w:tbl>
    <w:p w14:paraId="322D94B3" w14:textId="77777777" w:rsidR="0099240A" w:rsidRDefault="0099240A" w:rsidP="0099240A">
      <w:pPr>
        <w:autoSpaceDE w:val="0"/>
        <w:autoSpaceDN w:val="0"/>
        <w:adjustRightInd w:val="0"/>
        <w:ind w:left="310"/>
        <w:jc w:val="both"/>
        <w:rPr>
          <w:rFonts w:ascii="Calibri" w:hAnsi="Calibri" w:cs="Tahoma"/>
          <w:sz w:val="22"/>
          <w:szCs w:val="22"/>
        </w:rPr>
      </w:pPr>
    </w:p>
    <w:p w14:paraId="19AE693A" w14:textId="77777777" w:rsidR="00C54636" w:rsidRDefault="00C54636" w:rsidP="00C54636">
      <w:pPr>
        <w:autoSpaceDE w:val="0"/>
        <w:autoSpaceDN w:val="0"/>
        <w:adjustRightInd w:val="0"/>
        <w:spacing w:after="120" w:line="276" w:lineRule="auto"/>
        <w:jc w:val="both"/>
        <w:rPr>
          <w:rFonts w:ascii="Calibri" w:hAnsi="Calibri" w:cs="Tahoma"/>
          <w:b/>
          <w:bCs/>
          <w:sz w:val="22"/>
          <w:szCs w:val="22"/>
        </w:rPr>
      </w:pPr>
      <w:r>
        <w:rPr>
          <w:rFonts w:ascii="Calibri" w:hAnsi="Calibri" w:cs="Tahoma"/>
          <w:b/>
          <w:bCs/>
          <w:sz w:val="22"/>
          <w:szCs w:val="22"/>
        </w:rPr>
        <w:t>Οι τεχνικές προσφορές βαθμολογούνται από το ένα (1) έως το δέκα (10) και στη συνέχεια υπολογίζεται ο τελικός βαθμός βάσει των ανωτέρω συντελεστών βαρύτητας.</w:t>
      </w:r>
    </w:p>
    <w:p w14:paraId="53079383" w14:textId="77777777" w:rsidR="00AB1178" w:rsidRDefault="00AB1178" w:rsidP="00AB1178">
      <w:pPr>
        <w:autoSpaceDE w:val="0"/>
        <w:autoSpaceDN w:val="0"/>
        <w:adjustRightInd w:val="0"/>
        <w:jc w:val="both"/>
        <w:rPr>
          <w:rFonts w:ascii="Calibri" w:hAnsi="Calibri" w:cs="Tahoma"/>
          <w:b/>
          <w:bCs/>
          <w:sz w:val="22"/>
          <w:szCs w:val="22"/>
          <w:u w:val="single"/>
        </w:rPr>
      </w:pPr>
    </w:p>
    <w:p w14:paraId="64B2E054" w14:textId="77777777" w:rsidR="00C54636" w:rsidRPr="00AB1178" w:rsidRDefault="00C54636" w:rsidP="00AB1178">
      <w:pPr>
        <w:autoSpaceDE w:val="0"/>
        <w:autoSpaceDN w:val="0"/>
        <w:adjustRightInd w:val="0"/>
        <w:spacing w:after="120" w:line="276" w:lineRule="auto"/>
        <w:jc w:val="both"/>
        <w:rPr>
          <w:rFonts w:ascii="Calibri" w:hAnsi="Calibri" w:cs="Tahoma"/>
          <w:b/>
          <w:bCs/>
          <w:sz w:val="22"/>
          <w:szCs w:val="22"/>
          <w:u w:val="single"/>
        </w:rPr>
      </w:pPr>
      <w:r w:rsidRPr="00AB1178">
        <w:rPr>
          <w:rFonts w:ascii="Calibri" w:hAnsi="Calibri" w:cs="Tahoma"/>
          <w:b/>
          <w:bCs/>
          <w:sz w:val="22"/>
          <w:szCs w:val="22"/>
          <w:u w:val="single"/>
        </w:rPr>
        <w:t>2. Οικονομική Προσφορά</w:t>
      </w:r>
    </w:p>
    <w:p w14:paraId="3D54EB41" w14:textId="77777777" w:rsidR="00C54636" w:rsidRPr="00F653DE" w:rsidRDefault="00C54636" w:rsidP="00AB1178">
      <w:pPr>
        <w:autoSpaceDE w:val="0"/>
        <w:autoSpaceDN w:val="0"/>
        <w:adjustRightInd w:val="0"/>
        <w:spacing w:after="120" w:line="276" w:lineRule="auto"/>
        <w:jc w:val="both"/>
        <w:rPr>
          <w:rFonts w:ascii="Calibri" w:hAnsi="Calibri" w:cs="Tahoma"/>
          <w:sz w:val="22"/>
          <w:szCs w:val="22"/>
        </w:rPr>
      </w:pPr>
      <w:r w:rsidRPr="00F653DE">
        <w:rPr>
          <w:rFonts w:ascii="Calibri" w:hAnsi="Calibri" w:cs="Tahoma"/>
          <w:b/>
          <w:sz w:val="22"/>
          <w:szCs w:val="22"/>
        </w:rPr>
        <w:t>α</w:t>
      </w:r>
      <w:r w:rsidRPr="00F653DE">
        <w:rPr>
          <w:rFonts w:ascii="Calibri" w:hAnsi="Calibri" w:cs="Tahoma"/>
          <w:sz w:val="22"/>
          <w:szCs w:val="22"/>
        </w:rPr>
        <w:t>. Έκαστος διαγωνιζόμενος βαθμολογείται για την οικονομική του προσφορά με τον τύπο:</w:t>
      </w:r>
    </w:p>
    <w:p w14:paraId="7DD1F64D" w14:textId="77777777" w:rsidR="00C54636" w:rsidRPr="00F653DE" w:rsidRDefault="00C54636" w:rsidP="00AB1178">
      <w:pPr>
        <w:autoSpaceDE w:val="0"/>
        <w:autoSpaceDN w:val="0"/>
        <w:adjustRightInd w:val="0"/>
        <w:spacing w:after="120" w:line="276" w:lineRule="auto"/>
        <w:ind w:left="284"/>
        <w:jc w:val="both"/>
        <w:rPr>
          <w:rFonts w:ascii="Calibri" w:hAnsi="Calibri" w:cs="Tahoma"/>
          <w:sz w:val="22"/>
          <w:szCs w:val="22"/>
        </w:rPr>
      </w:pPr>
      <w:r w:rsidRPr="00F653DE">
        <w:rPr>
          <w:rFonts w:ascii="Calibri" w:hAnsi="Calibri" w:cs="Tahoma"/>
          <w:sz w:val="22"/>
          <w:szCs w:val="22"/>
        </w:rPr>
        <w:t>ΟΑ = ΧΟΠ/ΟΠΔ  x 100</w:t>
      </w:r>
    </w:p>
    <w:p w14:paraId="7AE2D211" w14:textId="77777777" w:rsidR="00C54636" w:rsidRPr="00F653DE" w:rsidRDefault="00C54636" w:rsidP="00AB1178">
      <w:pPr>
        <w:tabs>
          <w:tab w:val="left" w:pos="993"/>
        </w:tabs>
        <w:autoSpaceDE w:val="0"/>
        <w:autoSpaceDN w:val="0"/>
        <w:adjustRightInd w:val="0"/>
        <w:spacing w:after="120" w:line="276" w:lineRule="auto"/>
        <w:ind w:left="284"/>
        <w:jc w:val="both"/>
        <w:rPr>
          <w:rFonts w:ascii="Calibri" w:hAnsi="Calibri" w:cs="Tahoma"/>
          <w:sz w:val="22"/>
          <w:szCs w:val="22"/>
        </w:rPr>
      </w:pPr>
      <w:r w:rsidRPr="00F653DE">
        <w:rPr>
          <w:rFonts w:ascii="Calibri" w:hAnsi="Calibri" w:cs="Tahoma"/>
          <w:sz w:val="22"/>
          <w:szCs w:val="22"/>
        </w:rPr>
        <w:t>Όπου:</w:t>
      </w:r>
      <w:r>
        <w:rPr>
          <w:rFonts w:ascii="Calibri" w:hAnsi="Calibri" w:cs="Tahoma"/>
          <w:sz w:val="22"/>
          <w:szCs w:val="22"/>
        </w:rPr>
        <w:t xml:space="preserve"> </w:t>
      </w:r>
      <w:r>
        <w:rPr>
          <w:rFonts w:ascii="Calibri" w:hAnsi="Calibri" w:cs="Tahoma"/>
          <w:sz w:val="22"/>
          <w:szCs w:val="22"/>
        </w:rPr>
        <w:tab/>
      </w:r>
      <w:r w:rsidRPr="00F653DE">
        <w:rPr>
          <w:rFonts w:ascii="Calibri" w:hAnsi="Calibri" w:cs="Tahoma"/>
          <w:sz w:val="22"/>
          <w:szCs w:val="22"/>
        </w:rPr>
        <w:t>ΟΑ = Βαθμολογία οικονομικής προσφοράς διαγωνιζομένου</w:t>
      </w:r>
    </w:p>
    <w:p w14:paraId="6AA1DE2B" w14:textId="77777777" w:rsidR="00C54636" w:rsidRPr="00F653DE" w:rsidRDefault="00C54636" w:rsidP="00C54636">
      <w:pPr>
        <w:tabs>
          <w:tab w:val="left" w:pos="993"/>
        </w:tabs>
        <w:autoSpaceDE w:val="0"/>
        <w:autoSpaceDN w:val="0"/>
        <w:adjustRightInd w:val="0"/>
        <w:spacing w:after="120" w:line="276" w:lineRule="auto"/>
        <w:ind w:left="310"/>
        <w:jc w:val="both"/>
        <w:rPr>
          <w:rFonts w:ascii="Calibri" w:hAnsi="Calibri" w:cs="Tahoma"/>
          <w:sz w:val="22"/>
          <w:szCs w:val="22"/>
        </w:rPr>
      </w:pPr>
      <w:r w:rsidRPr="00F653DE">
        <w:rPr>
          <w:rFonts w:ascii="Calibri" w:hAnsi="Calibri" w:cs="Tahoma"/>
          <w:sz w:val="22"/>
          <w:szCs w:val="22"/>
        </w:rPr>
        <w:t xml:space="preserve">           </w:t>
      </w:r>
      <w:r>
        <w:rPr>
          <w:rFonts w:ascii="Calibri" w:hAnsi="Calibri" w:cs="Tahoma"/>
          <w:sz w:val="22"/>
          <w:szCs w:val="22"/>
        </w:rPr>
        <w:tab/>
      </w:r>
      <w:r w:rsidRPr="00F653DE">
        <w:rPr>
          <w:rFonts w:ascii="Calibri" w:hAnsi="Calibri" w:cs="Tahoma"/>
          <w:sz w:val="22"/>
          <w:szCs w:val="22"/>
        </w:rPr>
        <w:t>ΧΟΠ = Χαμηλότερη οικονομική προσφορά μεταξύ όλων των διαγωνιζομένων</w:t>
      </w:r>
    </w:p>
    <w:p w14:paraId="5ED50B89" w14:textId="77777777" w:rsidR="00C54636" w:rsidRPr="00F653DE" w:rsidRDefault="00C54636" w:rsidP="00C54636">
      <w:pPr>
        <w:tabs>
          <w:tab w:val="left" w:pos="993"/>
        </w:tabs>
        <w:autoSpaceDE w:val="0"/>
        <w:autoSpaceDN w:val="0"/>
        <w:adjustRightInd w:val="0"/>
        <w:spacing w:after="120" w:line="276" w:lineRule="auto"/>
        <w:ind w:left="310"/>
        <w:jc w:val="both"/>
        <w:rPr>
          <w:rFonts w:ascii="Calibri" w:hAnsi="Calibri" w:cs="Tahoma"/>
          <w:sz w:val="22"/>
          <w:szCs w:val="22"/>
        </w:rPr>
      </w:pPr>
      <w:r w:rsidRPr="00F653DE">
        <w:rPr>
          <w:rFonts w:ascii="Calibri" w:hAnsi="Calibri" w:cs="Tahoma"/>
          <w:sz w:val="22"/>
          <w:szCs w:val="22"/>
        </w:rPr>
        <w:t xml:space="preserve">           </w:t>
      </w:r>
      <w:r>
        <w:rPr>
          <w:rFonts w:ascii="Calibri" w:hAnsi="Calibri" w:cs="Tahoma"/>
          <w:sz w:val="22"/>
          <w:szCs w:val="22"/>
        </w:rPr>
        <w:tab/>
      </w:r>
      <w:r w:rsidRPr="00F653DE">
        <w:rPr>
          <w:rFonts w:ascii="Calibri" w:hAnsi="Calibri" w:cs="Tahoma"/>
          <w:sz w:val="22"/>
          <w:szCs w:val="22"/>
        </w:rPr>
        <w:t>ΟΠΔ = Οικονομική προσφορά διαγωνιζομένου</w:t>
      </w:r>
    </w:p>
    <w:p w14:paraId="2E286089" w14:textId="77777777" w:rsidR="00C54636" w:rsidRPr="00F653DE" w:rsidRDefault="00C54636" w:rsidP="00AB1178">
      <w:pPr>
        <w:autoSpaceDE w:val="0"/>
        <w:autoSpaceDN w:val="0"/>
        <w:adjustRightInd w:val="0"/>
        <w:spacing w:after="120" w:line="276" w:lineRule="auto"/>
        <w:jc w:val="both"/>
        <w:rPr>
          <w:rFonts w:ascii="Calibri" w:hAnsi="Calibri" w:cs="Tahoma"/>
          <w:sz w:val="22"/>
          <w:szCs w:val="22"/>
        </w:rPr>
      </w:pPr>
      <w:r w:rsidRPr="00F653DE">
        <w:rPr>
          <w:rFonts w:ascii="Calibri" w:hAnsi="Calibri" w:cs="Tahoma"/>
          <w:b/>
          <w:sz w:val="22"/>
          <w:szCs w:val="22"/>
        </w:rPr>
        <w:t>β</w:t>
      </w:r>
      <w:r w:rsidRPr="00F653DE">
        <w:rPr>
          <w:rFonts w:ascii="Calibri" w:hAnsi="Calibri" w:cs="Tahoma"/>
          <w:sz w:val="22"/>
          <w:szCs w:val="22"/>
        </w:rPr>
        <w:t>. Η βαθμολογία ΟΑ στρογγυλεύεται στον πλησιέστερο ακέραιο.</w:t>
      </w:r>
    </w:p>
    <w:p w14:paraId="5E0C3279" w14:textId="77777777" w:rsidR="00C54636" w:rsidRDefault="00C54636" w:rsidP="00C54636">
      <w:pPr>
        <w:autoSpaceDE w:val="0"/>
        <w:autoSpaceDN w:val="0"/>
        <w:adjustRightInd w:val="0"/>
        <w:ind w:left="310"/>
        <w:jc w:val="both"/>
        <w:rPr>
          <w:rFonts w:ascii="Calibri" w:hAnsi="Calibri" w:cs="Tahoma"/>
          <w:b/>
          <w:bCs/>
          <w:sz w:val="22"/>
          <w:szCs w:val="22"/>
        </w:rPr>
      </w:pPr>
    </w:p>
    <w:p w14:paraId="14F92978" w14:textId="77777777" w:rsidR="00336C03" w:rsidRDefault="00336C03" w:rsidP="00C54636">
      <w:pPr>
        <w:autoSpaceDE w:val="0"/>
        <w:autoSpaceDN w:val="0"/>
        <w:adjustRightInd w:val="0"/>
        <w:ind w:left="310"/>
        <w:jc w:val="both"/>
        <w:rPr>
          <w:rFonts w:ascii="Calibri" w:hAnsi="Calibri" w:cs="Tahoma"/>
          <w:b/>
          <w:bCs/>
          <w:sz w:val="22"/>
          <w:szCs w:val="22"/>
        </w:rPr>
      </w:pPr>
    </w:p>
    <w:p w14:paraId="35B8AE72" w14:textId="77777777" w:rsidR="00336C03" w:rsidRDefault="00336C03" w:rsidP="00C54636">
      <w:pPr>
        <w:autoSpaceDE w:val="0"/>
        <w:autoSpaceDN w:val="0"/>
        <w:adjustRightInd w:val="0"/>
        <w:ind w:left="310"/>
        <w:jc w:val="both"/>
        <w:rPr>
          <w:rFonts w:ascii="Calibri" w:hAnsi="Calibri" w:cs="Tahoma"/>
          <w:b/>
          <w:bCs/>
          <w:sz w:val="22"/>
          <w:szCs w:val="22"/>
        </w:rPr>
      </w:pPr>
    </w:p>
    <w:p w14:paraId="09091AB1" w14:textId="77777777" w:rsidR="00C54636" w:rsidRPr="00AB1178" w:rsidRDefault="00C54636" w:rsidP="00AB1178">
      <w:pPr>
        <w:autoSpaceDE w:val="0"/>
        <w:autoSpaceDN w:val="0"/>
        <w:adjustRightInd w:val="0"/>
        <w:spacing w:after="120" w:line="276" w:lineRule="auto"/>
        <w:jc w:val="both"/>
        <w:rPr>
          <w:rFonts w:ascii="Calibri" w:hAnsi="Calibri" w:cs="Tahoma"/>
          <w:b/>
          <w:bCs/>
          <w:sz w:val="22"/>
          <w:szCs w:val="22"/>
          <w:u w:val="single"/>
        </w:rPr>
      </w:pPr>
      <w:r w:rsidRPr="00AB1178">
        <w:rPr>
          <w:rFonts w:ascii="Calibri" w:hAnsi="Calibri" w:cs="Tahoma"/>
          <w:b/>
          <w:bCs/>
          <w:sz w:val="22"/>
          <w:szCs w:val="22"/>
          <w:u w:val="single"/>
        </w:rPr>
        <w:t>3. Συνολική Αξιολόγηση</w:t>
      </w:r>
    </w:p>
    <w:p w14:paraId="3D51B285" w14:textId="77777777" w:rsidR="00C54636" w:rsidRPr="00F653DE" w:rsidRDefault="00C54636" w:rsidP="00AB1178">
      <w:pPr>
        <w:autoSpaceDE w:val="0"/>
        <w:autoSpaceDN w:val="0"/>
        <w:adjustRightInd w:val="0"/>
        <w:spacing w:after="120" w:line="276" w:lineRule="auto"/>
        <w:jc w:val="both"/>
        <w:rPr>
          <w:rFonts w:ascii="Calibri" w:hAnsi="Calibri" w:cs="Tahoma"/>
          <w:sz w:val="22"/>
          <w:szCs w:val="22"/>
        </w:rPr>
      </w:pPr>
      <w:r w:rsidRPr="00F653DE">
        <w:rPr>
          <w:rFonts w:ascii="Calibri" w:hAnsi="Calibri" w:cs="Tahoma"/>
          <w:b/>
          <w:sz w:val="22"/>
          <w:szCs w:val="22"/>
        </w:rPr>
        <w:t>α</w:t>
      </w:r>
      <w:r w:rsidRPr="00F653DE">
        <w:rPr>
          <w:rFonts w:ascii="Calibri" w:hAnsi="Calibri" w:cs="Tahoma"/>
          <w:sz w:val="22"/>
          <w:szCs w:val="22"/>
        </w:rPr>
        <w:t>. Ο τελικός βαθμός αξιολόγησης κάθε διαγωνιζομένου υπολογίζεται με τον τύπο:</w:t>
      </w:r>
    </w:p>
    <w:p w14:paraId="023A7754" w14:textId="77777777" w:rsidR="00C54636" w:rsidRPr="00F653DE" w:rsidRDefault="00C54636" w:rsidP="00AB1178">
      <w:pPr>
        <w:autoSpaceDE w:val="0"/>
        <w:autoSpaceDN w:val="0"/>
        <w:adjustRightInd w:val="0"/>
        <w:spacing w:after="120" w:line="276" w:lineRule="auto"/>
        <w:ind w:left="284"/>
        <w:jc w:val="both"/>
        <w:rPr>
          <w:rFonts w:ascii="Calibri" w:hAnsi="Calibri" w:cs="Tahoma"/>
          <w:sz w:val="22"/>
          <w:szCs w:val="22"/>
        </w:rPr>
      </w:pPr>
      <w:r w:rsidRPr="00F653DE">
        <w:rPr>
          <w:rFonts w:ascii="Calibri" w:hAnsi="Calibri" w:cs="Tahoma"/>
          <w:sz w:val="22"/>
          <w:szCs w:val="22"/>
        </w:rPr>
        <w:t>Β = 0,80 (ΤΑ) + 0,20 (ΟΑ)</w:t>
      </w:r>
    </w:p>
    <w:p w14:paraId="18009148" w14:textId="77777777" w:rsidR="00C54636" w:rsidRPr="00F653DE" w:rsidRDefault="00C54636" w:rsidP="00AB1178">
      <w:pPr>
        <w:tabs>
          <w:tab w:val="left" w:pos="993"/>
        </w:tabs>
        <w:autoSpaceDE w:val="0"/>
        <w:autoSpaceDN w:val="0"/>
        <w:adjustRightInd w:val="0"/>
        <w:spacing w:after="120" w:line="276" w:lineRule="auto"/>
        <w:ind w:left="284"/>
        <w:jc w:val="both"/>
        <w:rPr>
          <w:rFonts w:ascii="Calibri" w:hAnsi="Calibri" w:cs="Tahoma"/>
          <w:sz w:val="22"/>
          <w:szCs w:val="22"/>
        </w:rPr>
      </w:pPr>
      <w:r w:rsidRPr="00F653DE">
        <w:rPr>
          <w:rFonts w:ascii="Calibri" w:hAnsi="Calibri" w:cs="Tahoma"/>
          <w:sz w:val="22"/>
          <w:szCs w:val="22"/>
        </w:rPr>
        <w:t>Όπου:</w:t>
      </w:r>
      <w:r>
        <w:rPr>
          <w:rFonts w:ascii="Calibri" w:hAnsi="Calibri" w:cs="Tahoma"/>
          <w:sz w:val="22"/>
          <w:szCs w:val="22"/>
        </w:rPr>
        <w:tab/>
      </w:r>
      <w:r w:rsidRPr="00F653DE">
        <w:rPr>
          <w:rFonts w:ascii="Calibri" w:hAnsi="Calibri" w:cs="Tahoma"/>
          <w:sz w:val="22"/>
          <w:szCs w:val="22"/>
        </w:rPr>
        <w:t>Β = Ο τελικός βαθμός αξιολόγησης του διαγωνιζομένου</w:t>
      </w:r>
    </w:p>
    <w:p w14:paraId="68D240BC" w14:textId="77777777" w:rsidR="00C54636" w:rsidRPr="00F653DE" w:rsidRDefault="00C54636" w:rsidP="00C54636">
      <w:pPr>
        <w:tabs>
          <w:tab w:val="left" w:pos="993"/>
        </w:tabs>
        <w:autoSpaceDE w:val="0"/>
        <w:autoSpaceDN w:val="0"/>
        <w:adjustRightInd w:val="0"/>
        <w:spacing w:after="120" w:line="276" w:lineRule="auto"/>
        <w:ind w:left="310"/>
        <w:jc w:val="both"/>
        <w:rPr>
          <w:rFonts w:ascii="Calibri" w:hAnsi="Calibri" w:cs="Tahoma"/>
          <w:sz w:val="22"/>
          <w:szCs w:val="22"/>
        </w:rPr>
      </w:pPr>
      <w:r>
        <w:rPr>
          <w:rFonts w:ascii="Calibri" w:hAnsi="Calibri" w:cs="Tahoma"/>
          <w:sz w:val="22"/>
          <w:szCs w:val="22"/>
        </w:rPr>
        <w:lastRenderedPageBreak/>
        <w:tab/>
      </w:r>
      <w:r w:rsidRPr="00F653DE">
        <w:rPr>
          <w:rFonts w:ascii="Calibri" w:hAnsi="Calibri" w:cs="Tahoma"/>
          <w:sz w:val="22"/>
          <w:szCs w:val="22"/>
        </w:rPr>
        <w:t>ΤΑ = Η βαθμολογία της τεχνικής αξιολόγησης του διαγωνιζομένου</w:t>
      </w:r>
    </w:p>
    <w:p w14:paraId="650A6B60" w14:textId="77777777" w:rsidR="00C54636" w:rsidRPr="00F653DE" w:rsidRDefault="00C54636" w:rsidP="00C54636">
      <w:pPr>
        <w:autoSpaceDE w:val="0"/>
        <w:autoSpaceDN w:val="0"/>
        <w:adjustRightInd w:val="0"/>
        <w:spacing w:after="120" w:line="276" w:lineRule="auto"/>
        <w:ind w:left="310"/>
        <w:jc w:val="both"/>
        <w:rPr>
          <w:rFonts w:ascii="Calibri" w:hAnsi="Calibri" w:cs="Tahoma"/>
          <w:sz w:val="22"/>
          <w:szCs w:val="22"/>
        </w:rPr>
      </w:pPr>
      <w:r w:rsidRPr="00F653DE">
        <w:rPr>
          <w:rFonts w:ascii="Calibri" w:hAnsi="Calibri" w:cs="Tahoma"/>
          <w:sz w:val="22"/>
          <w:szCs w:val="22"/>
        </w:rPr>
        <w:t xml:space="preserve">              (Βλέπε ανωτέρω παρ. 1)</w:t>
      </w:r>
    </w:p>
    <w:p w14:paraId="5BC61E1C" w14:textId="77777777" w:rsidR="00C54636" w:rsidRPr="00F653DE" w:rsidRDefault="00C54636" w:rsidP="00C54636">
      <w:pPr>
        <w:tabs>
          <w:tab w:val="left" w:pos="993"/>
        </w:tabs>
        <w:autoSpaceDE w:val="0"/>
        <w:autoSpaceDN w:val="0"/>
        <w:adjustRightInd w:val="0"/>
        <w:spacing w:after="120" w:line="276" w:lineRule="auto"/>
        <w:ind w:left="310"/>
        <w:jc w:val="both"/>
        <w:rPr>
          <w:rFonts w:ascii="Calibri" w:hAnsi="Calibri" w:cs="Tahoma"/>
          <w:sz w:val="22"/>
          <w:szCs w:val="22"/>
        </w:rPr>
      </w:pPr>
      <w:r>
        <w:rPr>
          <w:rFonts w:ascii="Calibri" w:hAnsi="Calibri" w:cs="Tahoma"/>
          <w:sz w:val="22"/>
          <w:szCs w:val="22"/>
        </w:rPr>
        <w:tab/>
      </w:r>
      <w:r w:rsidRPr="00F653DE">
        <w:rPr>
          <w:rFonts w:ascii="Calibri" w:hAnsi="Calibri" w:cs="Tahoma"/>
          <w:sz w:val="22"/>
          <w:szCs w:val="22"/>
        </w:rPr>
        <w:t>ΟΑ = Η βαθμολογία της οικονομικής αξιολόγησης του διαγωνιζομένου</w:t>
      </w:r>
    </w:p>
    <w:p w14:paraId="5A7E0903" w14:textId="77777777" w:rsidR="00C54636" w:rsidRPr="00F653DE" w:rsidRDefault="00C54636" w:rsidP="00C54636">
      <w:pPr>
        <w:autoSpaceDE w:val="0"/>
        <w:autoSpaceDN w:val="0"/>
        <w:adjustRightInd w:val="0"/>
        <w:spacing w:after="120" w:line="276" w:lineRule="auto"/>
        <w:ind w:left="310"/>
        <w:jc w:val="both"/>
        <w:rPr>
          <w:rFonts w:ascii="Calibri" w:hAnsi="Calibri" w:cs="Tahoma"/>
          <w:sz w:val="22"/>
          <w:szCs w:val="22"/>
        </w:rPr>
      </w:pPr>
      <w:r w:rsidRPr="00F653DE">
        <w:rPr>
          <w:rFonts w:ascii="Calibri" w:hAnsi="Calibri" w:cs="Tahoma"/>
          <w:sz w:val="22"/>
          <w:szCs w:val="22"/>
        </w:rPr>
        <w:t xml:space="preserve">              (Βλέπε ανωτέρω παρ. 2)</w:t>
      </w:r>
    </w:p>
    <w:p w14:paraId="302CA70F" w14:textId="77777777" w:rsidR="00C54636" w:rsidRPr="00F653DE" w:rsidRDefault="00C54636" w:rsidP="00AB1178">
      <w:pPr>
        <w:autoSpaceDE w:val="0"/>
        <w:autoSpaceDN w:val="0"/>
        <w:adjustRightInd w:val="0"/>
        <w:spacing w:after="120" w:line="276" w:lineRule="auto"/>
        <w:jc w:val="both"/>
        <w:rPr>
          <w:rFonts w:ascii="Calibri" w:hAnsi="Calibri" w:cs="Tahoma"/>
          <w:sz w:val="22"/>
          <w:szCs w:val="22"/>
        </w:rPr>
      </w:pPr>
      <w:r w:rsidRPr="00F653DE">
        <w:rPr>
          <w:rFonts w:ascii="Calibri" w:hAnsi="Calibri" w:cs="Tahoma"/>
          <w:b/>
          <w:sz w:val="22"/>
          <w:szCs w:val="22"/>
        </w:rPr>
        <w:t>β</w:t>
      </w:r>
      <w:r w:rsidRPr="00F653DE">
        <w:rPr>
          <w:rFonts w:ascii="Calibri" w:hAnsi="Calibri" w:cs="Tahoma"/>
          <w:sz w:val="22"/>
          <w:szCs w:val="22"/>
        </w:rPr>
        <w:t xml:space="preserve">. Ο τελικός βαθμός αξιολόγησης Β υπολογίζεται από τον παραπάνω τύπο με ακρίβεια </w:t>
      </w:r>
      <w:r w:rsidR="00AB1178">
        <w:rPr>
          <w:rFonts w:ascii="Calibri" w:hAnsi="Calibri" w:cs="Tahoma"/>
          <w:sz w:val="22"/>
          <w:szCs w:val="22"/>
        </w:rPr>
        <w:t xml:space="preserve">ενός </w:t>
      </w:r>
      <w:r w:rsidRPr="00F653DE">
        <w:rPr>
          <w:rFonts w:ascii="Calibri" w:hAnsi="Calibri" w:cs="Tahoma"/>
          <w:sz w:val="22"/>
          <w:szCs w:val="22"/>
        </w:rPr>
        <w:t>δεκάτου της μονάδας.</w:t>
      </w:r>
    </w:p>
    <w:p w14:paraId="3C11C4AA" w14:textId="77777777" w:rsidR="00C54636" w:rsidRPr="00F653DE" w:rsidRDefault="00C54636" w:rsidP="00AB1178">
      <w:pPr>
        <w:autoSpaceDE w:val="0"/>
        <w:autoSpaceDN w:val="0"/>
        <w:adjustRightInd w:val="0"/>
        <w:spacing w:after="120" w:line="276" w:lineRule="auto"/>
        <w:jc w:val="both"/>
        <w:rPr>
          <w:rFonts w:ascii="Calibri" w:hAnsi="Calibri" w:cs="Tahoma"/>
          <w:sz w:val="22"/>
          <w:szCs w:val="22"/>
        </w:rPr>
      </w:pPr>
      <w:r w:rsidRPr="00F653DE">
        <w:rPr>
          <w:rFonts w:ascii="Calibri" w:hAnsi="Calibri" w:cs="Tahoma"/>
          <w:b/>
          <w:sz w:val="22"/>
          <w:szCs w:val="22"/>
        </w:rPr>
        <w:t>γ</w:t>
      </w:r>
      <w:r w:rsidRPr="00F653DE">
        <w:rPr>
          <w:rFonts w:ascii="Calibri" w:hAnsi="Calibri" w:cs="Tahoma"/>
          <w:sz w:val="22"/>
          <w:szCs w:val="22"/>
        </w:rPr>
        <w:t>. Ανάδοχος αναδεικνύεται ο διαγωνιζόμενος που θα λάβει το μεγαλύτερο τελικό βαθμό</w:t>
      </w:r>
      <w:r w:rsidR="00AB1178">
        <w:rPr>
          <w:rFonts w:ascii="Calibri" w:hAnsi="Calibri" w:cs="Tahoma"/>
          <w:sz w:val="22"/>
          <w:szCs w:val="22"/>
        </w:rPr>
        <w:t xml:space="preserve"> </w:t>
      </w:r>
      <w:r w:rsidRPr="00F653DE">
        <w:rPr>
          <w:rFonts w:ascii="Calibri" w:hAnsi="Calibri" w:cs="Tahoma"/>
          <w:sz w:val="22"/>
          <w:szCs w:val="22"/>
        </w:rPr>
        <w:t>αξιολόγησης Β.</w:t>
      </w:r>
    </w:p>
    <w:p w14:paraId="10B27BE9" w14:textId="77777777" w:rsidR="0099240A" w:rsidRDefault="0099240A" w:rsidP="00C54636">
      <w:pPr>
        <w:spacing w:after="120" w:line="276" w:lineRule="auto"/>
        <w:jc w:val="both"/>
        <w:rPr>
          <w:rFonts w:ascii="Calibri" w:hAnsi="Calibri" w:cs="Tahoma"/>
          <w:sz w:val="22"/>
          <w:szCs w:val="22"/>
        </w:rPr>
      </w:pPr>
    </w:p>
    <w:p w14:paraId="2A485E6E" w14:textId="77777777" w:rsidR="00C54636" w:rsidRPr="00C54636" w:rsidRDefault="00C54636" w:rsidP="00C54636">
      <w:pPr>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76" w:lineRule="auto"/>
        <w:ind w:left="284" w:hanging="284"/>
        <w:rPr>
          <w:rFonts w:ascii="Calibri" w:hAnsi="Calibri" w:cs="Tahoma"/>
          <w:b/>
          <w:sz w:val="22"/>
          <w:szCs w:val="22"/>
        </w:rPr>
      </w:pPr>
      <w:r w:rsidRPr="00C54636">
        <w:rPr>
          <w:rFonts w:ascii="Calibri" w:hAnsi="Calibri" w:cs="Tahoma"/>
          <w:b/>
          <w:sz w:val="22"/>
          <w:szCs w:val="22"/>
        </w:rPr>
        <w:t>Ανάδειξη Αναδόχου – Υπογραφή Σύμβασης</w:t>
      </w:r>
    </w:p>
    <w:p w14:paraId="355B720F" w14:textId="092DE840" w:rsidR="00C54636" w:rsidRPr="00AB1178" w:rsidRDefault="00C54636" w:rsidP="00AB1178">
      <w:pPr>
        <w:pStyle w:val="ab"/>
        <w:numPr>
          <w:ilvl w:val="0"/>
          <w:numId w:val="50"/>
        </w:numPr>
        <w:spacing w:after="120" w:line="276" w:lineRule="auto"/>
        <w:ind w:left="391" w:hanging="357"/>
        <w:contextualSpacing w:val="0"/>
        <w:jc w:val="both"/>
        <w:rPr>
          <w:rFonts w:ascii="Calibri" w:hAnsi="Calibri" w:cs="Tahoma"/>
          <w:sz w:val="22"/>
          <w:szCs w:val="22"/>
        </w:rPr>
      </w:pPr>
      <w:r w:rsidRPr="00AB1178">
        <w:rPr>
          <w:rFonts w:ascii="Calibri" w:hAnsi="Calibri" w:cs="Tahoma"/>
          <w:sz w:val="22"/>
          <w:szCs w:val="22"/>
        </w:rPr>
        <w:t xml:space="preserve">Η κατακύρωση του έργου στον Ανάδοχο γίνεται με απόφαση του αρμόδιου οργάνου της ΟΤΔ ΑΧΑΪΑ-ΑΝΑΠΤΥΞΙΑΚΗ Α.Ε. </w:t>
      </w:r>
      <w:r w:rsidRPr="00AB1178">
        <w:rPr>
          <w:rFonts w:ascii="Calibri" w:hAnsi="Calibri" w:cs="Tahoma"/>
          <w:b/>
          <w:bCs/>
          <w:sz w:val="22"/>
          <w:szCs w:val="22"/>
        </w:rPr>
        <w:t>με κριτήριο την πλέον συμφέρουσα από τεχνική – οικονομική άποψη προσφορά</w:t>
      </w:r>
      <w:r w:rsidRPr="00AB1178">
        <w:rPr>
          <w:rFonts w:ascii="Calibri" w:hAnsi="Calibri" w:cs="Tahoma"/>
          <w:sz w:val="22"/>
          <w:szCs w:val="22"/>
        </w:rPr>
        <w:t xml:space="preserve">, μετά από εισήγηση της αρμόδιας </w:t>
      </w:r>
      <w:r w:rsidR="00AB1178">
        <w:rPr>
          <w:rFonts w:ascii="Calibri" w:hAnsi="Calibri" w:cs="Tahoma"/>
          <w:sz w:val="22"/>
          <w:szCs w:val="22"/>
        </w:rPr>
        <w:t>Ε</w:t>
      </w:r>
      <w:r w:rsidRPr="00AB1178">
        <w:rPr>
          <w:rFonts w:ascii="Calibri" w:hAnsi="Calibri" w:cs="Tahoma"/>
          <w:sz w:val="22"/>
          <w:szCs w:val="22"/>
        </w:rPr>
        <w:t>πιτροπής.</w:t>
      </w:r>
    </w:p>
    <w:p w14:paraId="103389F6" w14:textId="4133A635" w:rsidR="00C54636" w:rsidRPr="00F653DE" w:rsidRDefault="00C54636" w:rsidP="00AB1178">
      <w:pPr>
        <w:pStyle w:val="ab"/>
        <w:numPr>
          <w:ilvl w:val="0"/>
          <w:numId w:val="50"/>
        </w:numPr>
        <w:spacing w:after="120" w:line="276" w:lineRule="auto"/>
        <w:ind w:left="391" w:hanging="357"/>
        <w:contextualSpacing w:val="0"/>
        <w:jc w:val="both"/>
        <w:rPr>
          <w:rFonts w:ascii="Calibri" w:hAnsi="Calibri" w:cs="Tahoma"/>
          <w:sz w:val="22"/>
          <w:szCs w:val="22"/>
        </w:rPr>
      </w:pPr>
      <w:r>
        <w:rPr>
          <w:rFonts w:ascii="Calibri" w:hAnsi="Calibri" w:cs="Tahoma"/>
          <w:sz w:val="22"/>
          <w:szCs w:val="22"/>
        </w:rPr>
        <w:t>Ο</w:t>
      </w:r>
      <w:r w:rsidRPr="00A93EA4">
        <w:rPr>
          <w:rFonts w:ascii="Calibri" w:hAnsi="Calibri" w:cs="Tahoma"/>
          <w:sz w:val="22"/>
          <w:szCs w:val="22"/>
        </w:rPr>
        <w:t xml:space="preserve"> Ανάδοχος θα συνάψει </w:t>
      </w:r>
      <w:r>
        <w:rPr>
          <w:rFonts w:ascii="Calibri" w:hAnsi="Calibri" w:cs="Tahoma"/>
          <w:sz w:val="22"/>
          <w:szCs w:val="22"/>
        </w:rPr>
        <w:t>σχετική</w:t>
      </w:r>
      <w:r w:rsidRPr="00A93EA4">
        <w:rPr>
          <w:rFonts w:ascii="Calibri" w:hAnsi="Calibri" w:cs="Tahoma"/>
          <w:sz w:val="22"/>
          <w:szCs w:val="22"/>
        </w:rPr>
        <w:t xml:space="preserve"> σύμβαση </w:t>
      </w:r>
      <w:r>
        <w:rPr>
          <w:rFonts w:ascii="Calibri" w:hAnsi="Calibri" w:cs="Tahoma"/>
          <w:sz w:val="22"/>
          <w:szCs w:val="22"/>
        </w:rPr>
        <w:t xml:space="preserve">με την ΟΤΔ </w:t>
      </w:r>
      <w:r w:rsidRPr="00A93EA4">
        <w:rPr>
          <w:rFonts w:ascii="Calibri" w:hAnsi="Calibri" w:cs="Tahoma"/>
          <w:sz w:val="22"/>
          <w:szCs w:val="22"/>
        </w:rPr>
        <w:t>ΑΧΑΪΑ-ΑΝΑΠΤΥΞΙΑΚΗ Α.Ε.</w:t>
      </w:r>
      <w:r w:rsidR="00AB1178">
        <w:rPr>
          <w:rFonts w:ascii="Calibri" w:hAnsi="Calibri" w:cs="Tahoma"/>
          <w:sz w:val="22"/>
          <w:szCs w:val="22"/>
        </w:rPr>
        <w:t>.</w:t>
      </w:r>
    </w:p>
    <w:p w14:paraId="2440540C" w14:textId="77777777" w:rsidR="00C54636" w:rsidRPr="00F653DE" w:rsidRDefault="00C54636" w:rsidP="00AB1178">
      <w:pPr>
        <w:pStyle w:val="ab"/>
        <w:numPr>
          <w:ilvl w:val="0"/>
          <w:numId w:val="50"/>
        </w:numPr>
        <w:spacing w:after="120" w:line="276" w:lineRule="auto"/>
        <w:ind w:left="391" w:hanging="357"/>
        <w:contextualSpacing w:val="0"/>
        <w:jc w:val="both"/>
        <w:rPr>
          <w:rFonts w:ascii="Calibri" w:hAnsi="Calibri" w:cs="Tahoma"/>
          <w:sz w:val="22"/>
          <w:szCs w:val="22"/>
        </w:rPr>
      </w:pPr>
      <w:r w:rsidRPr="00F653DE">
        <w:rPr>
          <w:rFonts w:ascii="Calibri" w:hAnsi="Calibri" w:cs="Tahoma"/>
          <w:sz w:val="22"/>
          <w:szCs w:val="22"/>
        </w:rPr>
        <w:t xml:space="preserve">Ο υποψήφιος καλείται, </w:t>
      </w:r>
      <w:r>
        <w:rPr>
          <w:rFonts w:ascii="Calibri" w:hAnsi="Calibri" w:cs="Tahoma"/>
          <w:sz w:val="22"/>
          <w:szCs w:val="22"/>
        </w:rPr>
        <w:t>μετά</w:t>
      </w:r>
      <w:r w:rsidRPr="00F653DE">
        <w:rPr>
          <w:rFonts w:ascii="Calibri" w:hAnsi="Calibri" w:cs="Tahoma"/>
          <w:sz w:val="22"/>
          <w:szCs w:val="22"/>
        </w:rPr>
        <w:t xml:space="preserve"> την ημερομηνία κοινοποίησης </w:t>
      </w:r>
      <w:r>
        <w:rPr>
          <w:rFonts w:ascii="Calibri" w:hAnsi="Calibri" w:cs="Tahoma"/>
          <w:sz w:val="22"/>
          <w:szCs w:val="22"/>
        </w:rPr>
        <w:t>του αποτελέσματος</w:t>
      </w:r>
      <w:r w:rsidRPr="00F653DE">
        <w:rPr>
          <w:rFonts w:ascii="Calibri" w:hAnsi="Calibri" w:cs="Tahoma"/>
          <w:sz w:val="22"/>
          <w:szCs w:val="22"/>
        </w:rPr>
        <w:t xml:space="preserve">, να προσέλθει για την υπογραφή της σχετικής σύμβασης προσκομίζοντας όποιο σχετικό νομιμοποιητικό έγγραφο του ζητηθεί από την </w:t>
      </w:r>
      <w:r>
        <w:rPr>
          <w:rFonts w:ascii="Calibri" w:hAnsi="Calibri" w:cs="Tahoma"/>
          <w:sz w:val="22"/>
          <w:szCs w:val="22"/>
        </w:rPr>
        <w:t>ΟΤΔ ΑΧΑΪΑ-ΑΝΑΠΤΥΞΙΑΚΗ Α.Ε.</w:t>
      </w:r>
      <w:r w:rsidR="00592B86">
        <w:rPr>
          <w:rFonts w:ascii="Calibri" w:hAnsi="Calibri" w:cs="Tahoma"/>
          <w:sz w:val="22"/>
          <w:szCs w:val="22"/>
        </w:rPr>
        <w:t xml:space="preserve"> ΟΤΑ.</w:t>
      </w:r>
    </w:p>
    <w:p w14:paraId="52E5143E" w14:textId="7FEED9FE" w:rsidR="00C54636" w:rsidRPr="00F653DE" w:rsidRDefault="00C54636" w:rsidP="00AB1178">
      <w:pPr>
        <w:pStyle w:val="ab"/>
        <w:numPr>
          <w:ilvl w:val="0"/>
          <w:numId w:val="50"/>
        </w:numPr>
        <w:spacing w:after="120" w:line="276" w:lineRule="auto"/>
        <w:ind w:left="391" w:hanging="357"/>
        <w:contextualSpacing w:val="0"/>
        <w:jc w:val="both"/>
        <w:rPr>
          <w:rFonts w:ascii="Calibri" w:hAnsi="Calibri" w:cs="Tahoma"/>
          <w:sz w:val="22"/>
          <w:szCs w:val="22"/>
        </w:rPr>
      </w:pPr>
      <w:r w:rsidRPr="00F653DE">
        <w:rPr>
          <w:rFonts w:ascii="Calibri" w:hAnsi="Calibri" w:cs="Tahoma"/>
          <w:sz w:val="22"/>
          <w:szCs w:val="22"/>
        </w:rPr>
        <w:t xml:space="preserve">Η </w:t>
      </w:r>
      <w:r>
        <w:rPr>
          <w:rFonts w:ascii="Calibri" w:hAnsi="Calibri" w:cs="Tahoma"/>
          <w:sz w:val="22"/>
          <w:szCs w:val="22"/>
        </w:rPr>
        <w:t xml:space="preserve">ΟΤΔ ΑΧΑΪΑ-ΑΝΑΠΤΥΞΙΑΚΗ Α.Ε. </w:t>
      </w:r>
      <w:r w:rsidRPr="00F653DE">
        <w:rPr>
          <w:rFonts w:ascii="Calibri" w:hAnsi="Calibri" w:cs="Tahoma"/>
          <w:sz w:val="22"/>
          <w:szCs w:val="22"/>
        </w:rPr>
        <w:t xml:space="preserve">διατηρεί το δικαίωμα να μην προχωρήσει σε συμβατοποίηση του εν λόγω έργου, σε περίπτωση που προκύψει οποιοδήποτε κώλυμα στην πορεία υλοποίησης </w:t>
      </w:r>
      <w:r>
        <w:rPr>
          <w:rFonts w:ascii="Calibri" w:hAnsi="Calibri" w:cs="Tahoma"/>
          <w:sz w:val="22"/>
          <w:szCs w:val="22"/>
        </w:rPr>
        <w:t xml:space="preserve">του </w:t>
      </w:r>
      <w:r w:rsidRPr="00057519">
        <w:rPr>
          <w:rFonts w:ascii="Calibri" w:hAnsi="Calibri" w:cs="Tahoma"/>
          <w:sz w:val="22"/>
          <w:szCs w:val="22"/>
        </w:rPr>
        <w:t xml:space="preserve">Τοπικού Προγράμματος </w:t>
      </w:r>
      <w:r w:rsidRPr="00057519">
        <w:rPr>
          <w:rFonts w:ascii="Calibri" w:hAnsi="Calibri" w:cs="Tahoma"/>
          <w:sz w:val="22"/>
          <w:szCs w:val="22"/>
          <w:lang w:val="en-US"/>
        </w:rPr>
        <w:t>CLLD</w:t>
      </w:r>
      <w:r w:rsidRPr="00057519">
        <w:rPr>
          <w:rFonts w:ascii="Calibri" w:hAnsi="Calibri" w:cs="Tahoma"/>
          <w:sz w:val="22"/>
          <w:szCs w:val="22"/>
        </w:rPr>
        <w:t>/</w:t>
      </w:r>
      <w:r w:rsidRPr="00057519">
        <w:rPr>
          <w:rFonts w:ascii="Calibri" w:hAnsi="Calibri" w:cs="Tahoma"/>
          <w:sz w:val="22"/>
          <w:szCs w:val="22"/>
          <w:lang w:val="en-US"/>
        </w:rPr>
        <w:t>LEADER</w:t>
      </w:r>
      <w:r w:rsidRPr="00057519">
        <w:rPr>
          <w:rFonts w:ascii="Calibri" w:hAnsi="Calibri" w:cs="Tahoma"/>
          <w:sz w:val="22"/>
          <w:szCs w:val="22"/>
        </w:rPr>
        <w:t xml:space="preserve"> 2014-2020</w:t>
      </w:r>
      <w:r>
        <w:rPr>
          <w:rFonts w:ascii="Calibri" w:hAnsi="Calibri" w:cs="Tahoma"/>
          <w:sz w:val="22"/>
          <w:szCs w:val="22"/>
        </w:rPr>
        <w:t xml:space="preserve">. </w:t>
      </w:r>
    </w:p>
    <w:p w14:paraId="39467E18" w14:textId="77777777" w:rsidR="00C54636" w:rsidRDefault="00C54636" w:rsidP="00C54636">
      <w:pPr>
        <w:spacing w:after="120" w:line="276" w:lineRule="auto"/>
        <w:ind w:left="34"/>
        <w:jc w:val="both"/>
        <w:rPr>
          <w:rFonts w:ascii="Calibri" w:hAnsi="Calibri" w:cs="Tahoma"/>
          <w:sz w:val="22"/>
          <w:szCs w:val="22"/>
        </w:rPr>
      </w:pPr>
      <w:r w:rsidRPr="00F653DE">
        <w:rPr>
          <w:rFonts w:ascii="Calibri" w:hAnsi="Calibri" w:cs="Tahoma"/>
          <w:sz w:val="22"/>
          <w:szCs w:val="22"/>
        </w:rPr>
        <w:t>Για περισσότερες πληροφορίες οι ενδιαφερόμενοι μπορούν να απευθύνονται στ</w:t>
      </w:r>
      <w:r w:rsidR="005367EC">
        <w:rPr>
          <w:rFonts w:ascii="Calibri" w:hAnsi="Calibri" w:cs="Tahoma"/>
          <w:sz w:val="22"/>
          <w:szCs w:val="22"/>
        </w:rPr>
        <w:t>α τηλέφωνα</w:t>
      </w:r>
      <w:r w:rsidRPr="00F653DE">
        <w:rPr>
          <w:rFonts w:ascii="Calibri" w:hAnsi="Calibri" w:cs="Tahoma"/>
          <w:sz w:val="22"/>
          <w:szCs w:val="22"/>
        </w:rPr>
        <w:t xml:space="preserve"> </w:t>
      </w:r>
      <w:r w:rsidRPr="00301C02">
        <w:rPr>
          <w:rFonts w:ascii="Calibri" w:hAnsi="Calibri" w:cs="Tahoma"/>
          <w:sz w:val="22"/>
          <w:szCs w:val="22"/>
        </w:rPr>
        <w:t>(26920</w:t>
      </w:r>
      <w:r w:rsidR="005367EC" w:rsidRPr="00301C02">
        <w:rPr>
          <w:rFonts w:ascii="Calibri" w:hAnsi="Calibri" w:cs="Tahoma"/>
          <w:sz w:val="22"/>
          <w:szCs w:val="22"/>
        </w:rPr>
        <w:t>/</w:t>
      </w:r>
      <w:r w:rsidRPr="00301C02">
        <w:rPr>
          <w:rFonts w:ascii="Calibri" w:hAnsi="Calibri" w:cs="Tahoma"/>
          <w:sz w:val="22"/>
          <w:szCs w:val="22"/>
        </w:rPr>
        <w:t>24442-3</w:t>
      </w:r>
      <w:r w:rsidR="005367EC" w:rsidRPr="00301C02">
        <w:rPr>
          <w:rFonts w:ascii="Calibri" w:hAnsi="Calibri" w:cs="Tahoma"/>
          <w:sz w:val="22"/>
          <w:szCs w:val="22"/>
        </w:rPr>
        <w:t>, 2610/243042</w:t>
      </w:r>
      <w:r w:rsidRPr="00301C02">
        <w:rPr>
          <w:rFonts w:ascii="Calibri" w:hAnsi="Calibri" w:cs="Tahoma"/>
          <w:sz w:val="22"/>
          <w:szCs w:val="22"/>
        </w:rPr>
        <w:t>).</w:t>
      </w:r>
    </w:p>
    <w:p w14:paraId="606023F3" w14:textId="77777777" w:rsidR="00F46DCA" w:rsidRPr="005A1246" w:rsidRDefault="00F46DCA" w:rsidP="00C54636">
      <w:pPr>
        <w:spacing w:after="120" w:line="276" w:lineRule="auto"/>
        <w:ind w:left="34"/>
        <w:jc w:val="both"/>
        <w:rPr>
          <w:rFonts w:ascii="Calibri" w:hAnsi="Calibri" w:cs="Tahoma"/>
          <w:sz w:val="22"/>
          <w:szCs w:val="22"/>
        </w:rPr>
      </w:pPr>
    </w:p>
    <w:p w14:paraId="63501B2F" w14:textId="77777777" w:rsidR="00301C02" w:rsidRDefault="00301C02" w:rsidP="005F09D1">
      <w:pPr>
        <w:jc w:val="center"/>
        <w:rPr>
          <w:rFonts w:ascii="Calibri" w:hAnsi="Calibri" w:cs="Tahoma"/>
          <w:sz w:val="22"/>
          <w:szCs w:val="22"/>
        </w:rPr>
      </w:pPr>
    </w:p>
    <w:p w14:paraId="132FC839" w14:textId="77777777" w:rsidR="005F09D1" w:rsidRPr="00FA0399" w:rsidRDefault="005F09D1" w:rsidP="005F09D1">
      <w:pPr>
        <w:jc w:val="center"/>
        <w:rPr>
          <w:rFonts w:ascii="Calibri" w:hAnsi="Calibri" w:cs="Tahoma"/>
          <w:sz w:val="22"/>
          <w:szCs w:val="22"/>
        </w:rPr>
      </w:pPr>
      <w:r w:rsidRPr="00FA0399">
        <w:rPr>
          <w:rFonts w:ascii="Calibri" w:hAnsi="Calibri" w:cs="Tahoma"/>
          <w:sz w:val="22"/>
          <w:szCs w:val="22"/>
        </w:rPr>
        <w:t>Για την ΑΧΑΪΑ – ΑΝΑΠΤΥΞΙΑΚΗ Α.Ε.</w:t>
      </w:r>
    </w:p>
    <w:p w14:paraId="2B20E6A2" w14:textId="77777777" w:rsidR="005F09D1" w:rsidRPr="00FA0399" w:rsidRDefault="005F09D1" w:rsidP="005F09D1">
      <w:pPr>
        <w:jc w:val="center"/>
        <w:rPr>
          <w:rFonts w:ascii="Calibri" w:hAnsi="Calibri" w:cs="Tahoma"/>
          <w:sz w:val="22"/>
          <w:szCs w:val="22"/>
        </w:rPr>
      </w:pPr>
      <w:r w:rsidRPr="00FA0399">
        <w:rPr>
          <w:rFonts w:ascii="Calibri" w:hAnsi="Calibri" w:cs="Tahoma"/>
          <w:sz w:val="22"/>
          <w:szCs w:val="22"/>
        </w:rPr>
        <w:t>Ο Πρόεδρος τ</w:t>
      </w:r>
      <w:r>
        <w:rPr>
          <w:rFonts w:ascii="Calibri" w:hAnsi="Calibri" w:cs="Tahoma"/>
          <w:sz w:val="22"/>
          <w:szCs w:val="22"/>
        </w:rPr>
        <w:t>ης</w:t>
      </w:r>
      <w:r w:rsidRPr="00FA0399">
        <w:rPr>
          <w:rFonts w:ascii="Calibri" w:hAnsi="Calibri" w:cs="Tahoma"/>
          <w:sz w:val="22"/>
          <w:szCs w:val="22"/>
        </w:rPr>
        <w:t xml:space="preserve"> Ε.ΔΠ. CLLD/LEADER </w:t>
      </w:r>
    </w:p>
    <w:p w14:paraId="283CA9F9" w14:textId="77777777" w:rsidR="005F09D1" w:rsidRDefault="005F09D1" w:rsidP="005F09D1">
      <w:pPr>
        <w:jc w:val="center"/>
        <w:rPr>
          <w:rFonts w:ascii="Calibri" w:hAnsi="Calibri" w:cs="Tahoma"/>
          <w:sz w:val="22"/>
          <w:szCs w:val="22"/>
        </w:rPr>
      </w:pPr>
    </w:p>
    <w:p w14:paraId="3A51761F" w14:textId="77777777" w:rsidR="00F46DCA" w:rsidRDefault="00F46DCA" w:rsidP="005F09D1">
      <w:pPr>
        <w:jc w:val="center"/>
        <w:rPr>
          <w:rFonts w:ascii="Calibri" w:hAnsi="Calibri" w:cs="Tahoma"/>
          <w:sz w:val="22"/>
          <w:szCs w:val="22"/>
        </w:rPr>
      </w:pPr>
    </w:p>
    <w:p w14:paraId="622D53BC" w14:textId="77777777" w:rsidR="005F09D1" w:rsidRPr="002F11F6" w:rsidRDefault="005F09D1" w:rsidP="005F09D1">
      <w:pPr>
        <w:jc w:val="center"/>
        <w:rPr>
          <w:rFonts w:ascii="Calibri" w:hAnsi="Calibri" w:cs="Tahoma"/>
          <w:sz w:val="22"/>
          <w:szCs w:val="22"/>
        </w:rPr>
      </w:pPr>
      <w:r w:rsidRPr="002F11F6">
        <w:rPr>
          <w:rFonts w:ascii="Calibri" w:hAnsi="Calibri" w:cs="Tahoma"/>
          <w:sz w:val="22"/>
          <w:szCs w:val="22"/>
        </w:rPr>
        <w:t>Αθανάσιος Παπαδόπουλος</w:t>
      </w:r>
    </w:p>
    <w:p w14:paraId="7FF23048" w14:textId="77777777" w:rsidR="005F09D1" w:rsidRDefault="005F09D1" w:rsidP="005F09D1">
      <w:pPr>
        <w:jc w:val="center"/>
        <w:rPr>
          <w:rFonts w:ascii="Calibri" w:hAnsi="Calibri" w:cs="Tahoma"/>
          <w:sz w:val="22"/>
          <w:szCs w:val="22"/>
        </w:rPr>
      </w:pPr>
      <w:r w:rsidRPr="002F11F6">
        <w:rPr>
          <w:rFonts w:ascii="Calibri" w:hAnsi="Calibri" w:cs="Tahoma"/>
          <w:sz w:val="22"/>
          <w:szCs w:val="22"/>
        </w:rPr>
        <w:t>Δήμαρχος Καλαβρύτων</w:t>
      </w:r>
    </w:p>
    <w:p w14:paraId="093323F5" w14:textId="77777777" w:rsidR="005F09D1" w:rsidRDefault="005F09D1" w:rsidP="005F09D1">
      <w:pPr>
        <w:jc w:val="center"/>
        <w:rPr>
          <w:rFonts w:ascii="Calibri" w:hAnsi="Calibri" w:cs="Tahoma"/>
          <w:sz w:val="22"/>
          <w:szCs w:val="22"/>
        </w:rPr>
      </w:pPr>
    </w:p>
    <w:p w14:paraId="09F733C4" w14:textId="77777777" w:rsidR="005F09D1" w:rsidRDefault="005F09D1" w:rsidP="005F09D1">
      <w:pPr>
        <w:jc w:val="center"/>
        <w:rPr>
          <w:rFonts w:ascii="Calibri" w:hAnsi="Calibri" w:cs="Tahoma"/>
          <w:sz w:val="22"/>
          <w:szCs w:val="22"/>
        </w:rPr>
      </w:pPr>
    </w:p>
    <w:p w14:paraId="6B899DCC" w14:textId="77777777" w:rsidR="001B179E" w:rsidRDefault="001B179E" w:rsidP="005F09D1">
      <w:pPr>
        <w:jc w:val="center"/>
        <w:rPr>
          <w:rFonts w:ascii="Calibri" w:hAnsi="Calibri" w:cs="Tahoma"/>
          <w:sz w:val="22"/>
          <w:szCs w:val="22"/>
        </w:rPr>
      </w:pPr>
    </w:p>
    <w:p w14:paraId="197792C6" w14:textId="77777777" w:rsidR="001B179E" w:rsidRDefault="001B179E" w:rsidP="005F09D1">
      <w:pPr>
        <w:jc w:val="center"/>
        <w:rPr>
          <w:rFonts w:ascii="Calibri" w:hAnsi="Calibri" w:cs="Tahoma"/>
          <w:sz w:val="22"/>
          <w:szCs w:val="22"/>
        </w:rPr>
      </w:pPr>
    </w:p>
    <w:p w14:paraId="1B466C8E" w14:textId="77777777" w:rsidR="001B179E" w:rsidRDefault="001B179E" w:rsidP="005F09D1">
      <w:pPr>
        <w:jc w:val="center"/>
        <w:rPr>
          <w:rFonts w:ascii="Calibri" w:hAnsi="Calibri" w:cs="Tahoma"/>
          <w:sz w:val="22"/>
          <w:szCs w:val="22"/>
        </w:rPr>
      </w:pPr>
    </w:p>
    <w:p w14:paraId="77BF4705" w14:textId="77777777" w:rsidR="005F09D1" w:rsidRPr="00532374" w:rsidRDefault="001B179E" w:rsidP="006E07E6">
      <w:pPr>
        <w:spacing w:after="120" w:line="276" w:lineRule="auto"/>
        <w:jc w:val="both"/>
        <w:rPr>
          <w:rFonts w:ascii="Calibri" w:hAnsi="Calibri" w:cs="Tahoma"/>
          <w:b/>
          <w:sz w:val="22"/>
          <w:szCs w:val="22"/>
          <w:u w:val="single"/>
        </w:rPr>
      </w:pPr>
      <w:r>
        <w:rPr>
          <w:rFonts w:ascii="Calibri" w:hAnsi="Calibri" w:cs="Tahoma"/>
          <w:b/>
          <w:sz w:val="22"/>
          <w:szCs w:val="22"/>
          <w:u w:val="single"/>
        </w:rPr>
        <w:t>Συνημμένα</w:t>
      </w:r>
      <w:r w:rsidR="005F09D1" w:rsidRPr="00532374">
        <w:rPr>
          <w:rFonts w:ascii="Calibri" w:hAnsi="Calibri" w:cs="Tahoma"/>
          <w:b/>
          <w:sz w:val="22"/>
          <w:szCs w:val="22"/>
          <w:u w:val="single"/>
        </w:rPr>
        <w:t xml:space="preserve"> έγγραφα:</w:t>
      </w:r>
    </w:p>
    <w:p w14:paraId="001476F1" w14:textId="77777777" w:rsidR="005F09D1" w:rsidRDefault="009003D0" w:rsidP="001F2909">
      <w:pPr>
        <w:pStyle w:val="ab"/>
        <w:numPr>
          <w:ilvl w:val="0"/>
          <w:numId w:val="44"/>
        </w:numPr>
        <w:ind w:left="389"/>
        <w:jc w:val="both"/>
        <w:rPr>
          <w:rFonts w:ascii="Calibri" w:hAnsi="Calibri" w:cs="Tahoma"/>
          <w:sz w:val="22"/>
          <w:szCs w:val="22"/>
        </w:rPr>
      </w:pPr>
      <w:r w:rsidRPr="0064450D">
        <w:rPr>
          <w:rFonts w:ascii="Calibri" w:hAnsi="Calibri" w:cs="Tahoma"/>
          <w:sz w:val="22"/>
          <w:szCs w:val="22"/>
        </w:rPr>
        <w:t xml:space="preserve">Κατευθυντήριες γραμμές αξιολόγησης </w:t>
      </w:r>
      <w:r w:rsidR="0064450D" w:rsidRPr="0064450D">
        <w:rPr>
          <w:rFonts w:ascii="Calibri" w:hAnsi="Calibri" w:cs="Tahoma"/>
          <w:sz w:val="22"/>
          <w:szCs w:val="22"/>
        </w:rPr>
        <w:t>του LEADER/CLLD</w:t>
      </w:r>
      <w:r w:rsidRPr="0064450D">
        <w:rPr>
          <w:rFonts w:ascii="Calibri" w:hAnsi="Calibri" w:cs="Tahoma"/>
          <w:sz w:val="22"/>
          <w:szCs w:val="22"/>
        </w:rPr>
        <w:t xml:space="preserve"> (Αύγουστος 2017)</w:t>
      </w:r>
    </w:p>
    <w:p w14:paraId="2C23B339" w14:textId="77777777" w:rsidR="006E07E6" w:rsidRDefault="00986CC8" w:rsidP="00365AA9">
      <w:pPr>
        <w:pStyle w:val="ab"/>
        <w:numPr>
          <w:ilvl w:val="0"/>
          <w:numId w:val="44"/>
        </w:numPr>
        <w:ind w:left="389"/>
        <w:jc w:val="both"/>
        <w:rPr>
          <w:rFonts w:ascii="Calibri" w:hAnsi="Calibri" w:cs="Tahoma"/>
          <w:sz w:val="22"/>
          <w:szCs w:val="22"/>
        </w:rPr>
      </w:pPr>
      <w:r>
        <w:rPr>
          <w:rFonts w:ascii="Calibri" w:hAnsi="Calibri" w:cs="Tahoma"/>
          <w:sz w:val="22"/>
          <w:szCs w:val="22"/>
        </w:rPr>
        <w:t>Νο.</w:t>
      </w:r>
      <w:r w:rsidR="006E07E6" w:rsidRPr="006E07E6">
        <w:rPr>
          <w:rFonts w:ascii="Calibri" w:hAnsi="Calibri" w:cs="Tahoma"/>
          <w:sz w:val="22"/>
          <w:szCs w:val="22"/>
        </w:rPr>
        <w:t xml:space="preserve"> 15 Οδηγό</w:t>
      </w:r>
      <w:r w:rsidR="006E07E6">
        <w:rPr>
          <w:rFonts w:ascii="Calibri" w:hAnsi="Calibri" w:cs="Tahoma"/>
          <w:sz w:val="22"/>
          <w:szCs w:val="22"/>
        </w:rPr>
        <w:t>ς</w:t>
      </w:r>
      <w:r w:rsidR="006E07E6" w:rsidRPr="006E07E6">
        <w:rPr>
          <w:rFonts w:ascii="Calibri" w:hAnsi="Calibri" w:cs="Tahoma"/>
          <w:sz w:val="22"/>
          <w:szCs w:val="22"/>
        </w:rPr>
        <w:t xml:space="preserve"> Αξιολόγησης του FARNET «Αξιολογώντας Στρατηγικές ΤΑΠΤοΚ. Εγχειρίδιο για τις ΟΤΔ και τις ΟΤΔ Αλιείας» (2018)</w:t>
      </w:r>
    </w:p>
    <w:p w14:paraId="709F69F9" w14:textId="77777777" w:rsidR="00DD1CE5" w:rsidRPr="00131C5A" w:rsidRDefault="00DC03C6" w:rsidP="00131C5A">
      <w:pPr>
        <w:pStyle w:val="ab"/>
        <w:numPr>
          <w:ilvl w:val="0"/>
          <w:numId w:val="44"/>
        </w:numPr>
        <w:ind w:left="389"/>
        <w:jc w:val="both"/>
        <w:rPr>
          <w:rFonts w:ascii="Calibri" w:hAnsi="Calibri" w:cs="Tahoma"/>
          <w:sz w:val="22"/>
          <w:szCs w:val="22"/>
        </w:rPr>
      </w:pPr>
      <w:r w:rsidRPr="00336C03">
        <w:rPr>
          <w:rFonts w:ascii="Calibri" w:hAnsi="Calibri" w:cs="Tahoma"/>
          <w:sz w:val="22"/>
          <w:szCs w:val="22"/>
        </w:rPr>
        <w:t xml:space="preserve">Υπόδειγμα </w:t>
      </w:r>
      <w:r w:rsidR="002F0125" w:rsidRPr="00336C03">
        <w:rPr>
          <w:rFonts w:ascii="Calibri" w:hAnsi="Calibri" w:cs="Tahoma"/>
          <w:sz w:val="22"/>
          <w:szCs w:val="22"/>
        </w:rPr>
        <w:t>Σ</w:t>
      </w:r>
      <w:r w:rsidRPr="00336C03">
        <w:rPr>
          <w:rFonts w:ascii="Calibri" w:hAnsi="Calibri" w:cs="Tahoma"/>
          <w:sz w:val="22"/>
          <w:szCs w:val="22"/>
        </w:rPr>
        <w:t xml:space="preserve">χεδίου </w:t>
      </w:r>
      <w:r w:rsidR="002F0125" w:rsidRPr="00336C03">
        <w:rPr>
          <w:rFonts w:ascii="Calibri" w:hAnsi="Calibri" w:cs="Tahoma"/>
          <w:sz w:val="22"/>
          <w:szCs w:val="22"/>
        </w:rPr>
        <w:t>Α</w:t>
      </w:r>
      <w:r w:rsidRPr="00336C03">
        <w:rPr>
          <w:rFonts w:ascii="Calibri" w:hAnsi="Calibri" w:cs="Tahoma"/>
          <w:sz w:val="22"/>
          <w:szCs w:val="22"/>
        </w:rPr>
        <w:t>ξιολόγησης της ΕΥΔ ΠΑΑ 2014-2020</w:t>
      </w:r>
      <w:r w:rsidR="007D30E1">
        <w:rPr>
          <w:rFonts w:ascii="Calibri" w:hAnsi="Calibri" w:cs="Tahoma"/>
          <w:sz w:val="22"/>
          <w:szCs w:val="22"/>
        </w:rPr>
        <w:pict w14:anchorId="225745F1">
          <v:shapetype id="_x0000_t202" coordsize="21600,21600" o:spt="202" path="m,l,21600r21600,l21600,xe">
            <v:stroke joinstyle="miter"/>
            <v:path gradientshapeok="t" o:connecttype="rect"/>
          </v:shapetype>
          <v:shape id="Text Box 13" o:spid="_x0000_s2051" type="#_x0000_t202" style="position:absolute;left:0;text-align:left;margin-left:389.15pt;margin-top:734.3pt;width:170.1pt;height:56.7pt;z-index:2516597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" filled="f" stroked="f" strokecolor="#036" insetpen="t">
            <v:textbox style="mso-next-textbox:#Text Box 13" inset="2.88pt,2.88pt,2.88pt,2.88pt">
              <w:txbxContent>
                <w:p w14:paraId="1E88D6F3" w14:textId="77777777" w:rsidR="000A3E24" w:rsidRDefault="000A3E24" w:rsidP="00561DD4">
                  <w:pPr>
                    <w:widowControl w:val="0"/>
                    <w:jc w:val="center"/>
                    <w:rPr>
                      <w:rFonts w:ascii="Calibri" w:hAnsi="Calibri"/>
                      <w:b/>
                      <w:bCs/>
                      <w:sz w:val="18"/>
                      <w:szCs w:val="18"/>
                    </w:rPr>
                  </w:pPr>
                  <w:r>
                    <w:rPr>
                      <w:rFonts w:ascii="Calibri" w:hAnsi="Calibri"/>
                      <w:b/>
                      <w:bCs/>
                      <w:sz w:val="18"/>
                      <w:szCs w:val="18"/>
                    </w:rPr>
                    <w:t>ΕΥΡΩΠΑΪΚΗ ΕΝΩΣΗ</w:t>
                  </w:r>
                </w:p>
                <w:p w14:paraId="02AAFCA7" w14:textId="77777777" w:rsidR="000A3E24" w:rsidRDefault="000A3E24" w:rsidP="00561DD4">
                  <w:pPr>
                    <w:widowControl w:val="0"/>
                    <w:jc w:val="center"/>
                    <w:rPr>
                      <w:rFonts w:ascii="Calibri" w:hAnsi="Calibri"/>
                      <w:sz w:val="8"/>
                      <w:szCs w:val="8"/>
                    </w:rPr>
                  </w:pPr>
                </w:p>
                <w:p w14:paraId="74AB3402" w14:textId="77777777" w:rsidR="000A3E24" w:rsidRDefault="000A3E24" w:rsidP="00561DD4">
                  <w:pPr>
                    <w:widowControl w:val="0"/>
                    <w:jc w:val="center"/>
                    <w:rPr>
                      <w:rFonts w:ascii="Calibri" w:hAnsi="Calibri"/>
                      <w:sz w:val="18"/>
                      <w:szCs w:val="18"/>
                    </w:rPr>
                  </w:pPr>
                  <w:r>
                    <w:rPr>
                      <w:rFonts w:ascii="Calibri" w:hAnsi="Calibri"/>
                      <w:sz w:val="18"/>
                      <w:szCs w:val="18"/>
                    </w:rPr>
                    <w:t xml:space="preserve">ΕΥΡΩΠΑΪΚΟ ΓΕΩΡΓΙΚΟ ΤΑΜΕΙΟ </w:t>
                  </w:r>
                </w:p>
                <w:p w14:paraId="66F72A69" w14:textId="77777777" w:rsidR="000A3E24" w:rsidRDefault="000A3E24" w:rsidP="00561DD4">
                  <w:pPr>
                    <w:widowControl w:val="0"/>
                    <w:jc w:val="center"/>
                    <w:rPr>
                      <w:rFonts w:ascii="Calibri" w:hAnsi="Calibri"/>
                      <w:sz w:val="18"/>
                      <w:szCs w:val="18"/>
                    </w:rPr>
                  </w:pPr>
                  <w:r>
                    <w:rPr>
                      <w:rFonts w:ascii="Calibri" w:hAnsi="Calibri"/>
                      <w:sz w:val="18"/>
                      <w:szCs w:val="18"/>
                    </w:rPr>
                    <w:t xml:space="preserve">ΑΓΡΟΤΙΚΗΣ ΑΝΑΠΤΥΞΗΣ </w:t>
                  </w:r>
                </w:p>
                <w:p w14:paraId="3322EE77" w14:textId="77777777" w:rsidR="000A3E24" w:rsidRPr="00AF5D07" w:rsidRDefault="000A3E24" w:rsidP="00561DD4">
                  <w:pPr>
                    <w:widowControl w:val="0"/>
                    <w:jc w:val="center"/>
                    <w:rPr>
                      <w:rFonts w:ascii="Calibri" w:hAnsi="Calibri"/>
                      <w:sz w:val="18"/>
                      <w:szCs w:val="18"/>
                    </w:rPr>
                  </w:pPr>
                  <w:r>
                    <w:rPr>
                      <w:rFonts w:ascii="Calibri" w:hAnsi="Calibri"/>
                      <w:sz w:val="18"/>
                      <w:szCs w:val="18"/>
                    </w:rPr>
                    <w:t xml:space="preserve">Η Ευρώπη επενδύει στις αγροτικές περιοχές </w:t>
                  </w:r>
                </w:p>
              </w:txbxContent>
            </v:textbox>
          </v:shape>
        </w:pict>
      </w:r>
      <w:r w:rsidR="007D30E1">
        <w:rPr>
          <w:rFonts w:ascii="Calibri" w:hAnsi="Calibri" w:cs="Tahoma"/>
          <w:sz w:val="22"/>
          <w:szCs w:val="22"/>
        </w:rPr>
        <w:pict w14:anchorId="0922EE05">
          <v:shape id="Text Box 14" o:spid="_x0000_s2052" type="#_x0000_t202" style="position:absolute;left:0;text-align:left;margin-left:62.3pt;margin-top:734.3pt;width:102.05pt;height:56.7pt;z-index:25165875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" filled="f" stroked="f" strokecolor="#036" insetpen="t">
            <v:textbox style="mso-next-textbox:#Text Box 14" inset="2.88pt,2.88pt,2.88pt,2.88pt">
              <w:txbxContent>
                <w:p w14:paraId="012D44F0" w14:textId="77777777" w:rsidR="000A3E24" w:rsidRDefault="000A3E24" w:rsidP="00561DD4">
                  <w:pPr>
                    <w:widowControl w:val="0"/>
                    <w:jc w:val="center"/>
                    <w:rPr>
                      <w:rFonts w:ascii="Calibri" w:hAnsi="Calibri"/>
                      <w:b/>
                      <w:bCs/>
                      <w:sz w:val="18"/>
                      <w:szCs w:val="18"/>
                    </w:rPr>
                  </w:pPr>
                  <w:r>
                    <w:rPr>
                      <w:rFonts w:ascii="Calibri" w:hAnsi="Calibri"/>
                      <w:b/>
                      <w:bCs/>
                      <w:sz w:val="18"/>
                      <w:szCs w:val="18"/>
                    </w:rPr>
                    <w:t>ΕΛΛΗΝΙΚΗ ΔΗΜΟΚΡΑΤΙΑ</w:t>
                  </w:r>
                </w:p>
                <w:p w14:paraId="40BA505A" w14:textId="77777777" w:rsidR="000A3E24" w:rsidRDefault="000A3E24" w:rsidP="00561DD4">
                  <w:pPr>
                    <w:widowControl w:val="0"/>
                    <w:jc w:val="center"/>
                    <w:rPr>
                      <w:rFonts w:ascii="Calibri" w:hAnsi="Calibri"/>
                      <w:sz w:val="8"/>
                      <w:szCs w:val="8"/>
                    </w:rPr>
                  </w:pPr>
                </w:p>
                <w:p w14:paraId="46A96A22" w14:textId="77777777" w:rsidR="000A3E24" w:rsidRDefault="000A3E24" w:rsidP="00561DD4">
                  <w:pPr>
                    <w:widowControl w:val="0"/>
                    <w:jc w:val="center"/>
                    <w:rPr>
                      <w:rFonts w:ascii="Calibri" w:hAnsi="Calibri"/>
                      <w:sz w:val="18"/>
                      <w:szCs w:val="18"/>
                    </w:rPr>
                  </w:pPr>
                  <w:r>
                    <w:rPr>
                      <w:rFonts w:ascii="Calibri" w:hAnsi="Calibri"/>
                      <w:sz w:val="18"/>
                      <w:szCs w:val="18"/>
                    </w:rPr>
                    <w:t xml:space="preserve">ΥΠΟΥΡΓΕΙΟ ΑΓΡΟΤΙΚΗΣ ΑΝΑΠΤΥΞΗΣ </w:t>
                  </w:r>
                </w:p>
                <w:p w14:paraId="6C596CB2" w14:textId="77777777" w:rsidR="000A3E24" w:rsidRPr="00AF5D07" w:rsidRDefault="000A3E24" w:rsidP="00561DD4">
                  <w:pPr>
                    <w:widowControl w:val="0"/>
                    <w:jc w:val="center"/>
                    <w:rPr>
                      <w:rFonts w:ascii="Calibri" w:hAnsi="Calibri"/>
                      <w:sz w:val="18"/>
                      <w:szCs w:val="18"/>
                    </w:rPr>
                  </w:pPr>
                  <w:r>
                    <w:rPr>
                      <w:rFonts w:ascii="Calibri" w:hAnsi="Calibri"/>
                      <w:sz w:val="18"/>
                      <w:szCs w:val="18"/>
                    </w:rPr>
                    <w:t>ΚΑΙ ΤΡΟΦΙΜΩΝ</w:t>
                  </w:r>
                </w:p>
              </w:txbxContent>
            </v:textbox>
          </v:shape>
        </w:pict>
      </w:r>
    </w:p>
    <w:sectPr w:rsidR="00DD1CE5" w:rsidRPr="00131C5A" w:rsidSect="00986CC8">
      <w:footerReference w:type="default" r:id="rId12"/>
      <w:pgSz w:w="11906" w:h="16838"/>
      <w:pgMar w:top="1135" w:right="1133" w:bottom="1560"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2A98" w14:textId="77777777" w:rsidR="006F1BD6" w:rsidRDefault="006F1BD6" w:rsidP="00331614">
      <w:r>
        <w:separator/>
      </w:r>
    </w:p>
  </w:endnote>
  <w:endnote w:type="continuationSeparator" w:id="0">
    <w:p w14:paraId="581F5E91" w14:textId="77777777" w:rsidR="006F1BD6" w:rsidRDefault="006F1BD6" w:rsidP="0033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76345"/>
      <w:docPartObj>
        <w:docPartGallery w:val="Page Numbers (Bottom of Page)"/>
        <w:docPartUnique/>
      </w:docPartObj>
    </w:sdtPr>
    <w:sdtEndPr/>
    <w:sdtContent>
      <w:p w14:paraId="14E87D88" w14:textId="77777777" w:rsidR="000A3E24" w:rsidRDefault="00986CC8" w:rsidP="00986CC8">
        <w:pPr>
          <w:pStyle w:val="ac"/>
          <w:pBdr>
            <w:top w:val="single" w:sz="4" w:space="1" w:color="auto"/>
          </w:pBdr>
          <w:ind w:right="39"/>
        </w:pPr>
        <w:r>
          <w:rPr>
            <w:noProof/>
          </w:rPr>
          <w:drawing>
            <wp:inline distT="0" distB="0" distL="0" distR="0" wp14:anchorId="2C51D6DB" wp14:editId="5AAC4967">
              <wp:extent cx="5963432" cy="622717"/>
              <wp:effectExtent l="19050" t="0" r="0" b="0"/>
              <wp:docPr id="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971262" cy="623535"/>
                      </a:xfrm>
                      <a:prstGeom prst="rect">
                        <a:avLst/>
                      </a:prstGeom>
                      <a:noFill/>
                    </pic:spPr>
                  </pic:pic>
                </a:graphicData>
              </a:graphic>
            </wp:inline>
          </w:drawing>
        </w:r>
      </w:p>
      <w:p w14:paraId="36248899" w14:textId="77777777" w:rsidR="000A3E24" w:rsidRPr="00986CC8" w:rsidRDefault="00B42D71" w:rsidP="00986CC8">
        <w:pPr>
          <w:pStyle w:val="ac"/>
          <w:jc w:val="right"/>
          <w:rPr>
            <w:rFonts w:asciiTheme="minorHAnsi" w:hAnsiTheme="minorHAnsi" w:cstheme="minorHAnsi"/>
          </w:rPr>
        </w:pPr>
        <w:r w:rsidRPr="000C27EE">
          <w:rPr>
            <w:rFonts w:asciiTheme="minorHAnsi" w:hAnsiTheme="minorHAnsi" w:cstheme="minorHAnsi"/>
            <w:noProof/>
          </w:rPr>
          <w:fldChar w:fldCharType="begin"/>
        </w:r>
        <w:r w:rsidR="000A3E24" w:rsidRPr="000C27EE">
          <w:rPr>
            <w:rFonts w:asciiTheme="minorHAnsi" w:hAnsiTheme="minorHAnsi" w:cstheme="minorHAnsi"/>
            <w:noProof/>
          </w:rPr>
          <w:instrText xml:space="preserve"> PAGE   \* MERGEFORMAT </w:instrText>
        </w:r>
        <w:r w:rsidRPr="000C27EE">
          <w:rPr>
            <w:rFonts w:asciiTheme="minorHAnsi" w:hAnsiTheme="minorHAnsi" w:cstheme="minorHAnsi"/>
            <w:noProof/>
          </w:rPr>
          <w:fldChar w:fldCharType="separate"/>
        </w:r>
        <w:r w:rsidR="00986CC8">
          <w:rPr>
            <w:rFonts w:asciiTheme="minorHAnsi" w:hAnsiTheme="minorHAnsi" w:cstheme="minorHAnsi"/>
            <w:noProof/>
          </w:rPr>
          <w:t>8</w:t>
        </w:r>
        <w:r w:rsidRPr="000C27EE">
          <w:rPr>
            <w:rFonts w:asciiTheme="minorHAnsi" w:hAnsiTheme="minorHAnsi" w:cstheme="minorHAnsi"/>
            <w:noProof/>
          </w:rPr>
          <w:fldChar w:fldCharType="end"/>
        </w:r>
      </w:p>
    </w:sdtContent>
  </w:sdt>
  <w:p w14:paraId="32992648" w14:textId="77777777" w:rsidR="000A3E24" w:rsidRDefault="000A3E24" w:rsidP="00A313F4">
    <w:pPr>
      <w:tabs>
        <w:tab w:val="left" w:pos="6645"/>
      </w:tabs>
      <w:jc w:val="center"/>
      <w:rPr>
        <w:sz w:val="16"/>
        <w:szCs w:val="16"/>
      </w:rPr>
    </w:pPr>
    <w:r>
      <w:rPr>
        <w:rFonts w:ascii="Calibri" w:hAnsi="Calibri" w:cs="Tahoma"/>
        <w:b/>
        <w:color w:val="002776"/>
        <w:sz w:val="16"/>
        <w:szCs w:val="16"/>
      </w:rPr>
      <w:t>ΜΕ ΤΗ ΣΥΓΧΡΗΜΑΤΟΔΟΤΗΣΗ ΤΗΣ ΕΛΛΑΔΑΣ ΚΑΙ ΤΗΣ ΕΥΡΩΠΑΙΚΗΣ ΕΝΩΣΗΣ</w:t>
    </w:r>
  </w:p>
  <w:p w14:paraId="385E63AF" w14:textId="77777777" w:rsidR="000A3E24" w:rsidRDefault="000A3E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E386" w14:textId="77777777" w:rsidR="006F1BD6" w:rsidRDefault="006F1BD6" w:rsidP="00331614">
      <w:r>
        <w:separator/>
      </w:r>
    </w:p>
  </w:footnote>
  <w:footnote w:type="continuationSeparator" w:id="0">
    <w:p w14:paraId="73E83E2D" w14:textId="77777777" w:rsidR="006F1BD6" w:rsidRDefault="006F1BD6" w:rsidP="0033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3CC6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00E00"/>
    <w:multiLevelType w:val="hybridMultilevel"/>
    <w:tmpl w:val="9A7E3F58"/>
    <w:lvl w:ilvl="0" w:tplc="FBE8923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8041D3"/>
    <w:multiLevelType w:val="hybridMultilevel"/>
    <w:tmpl w:val="04385262"/>
    <w:lvl w:ilvl="0" w:tplc="A2A05DAA">
      <w:numFmt w:val="bullet"/>
      <w:lvlText w:val="•"/>
      <w:lvlJc w:val="left"/>
      <w:pPr>
        <w:ind w:left="819"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122249"/>
    <w:multiLevelType w:val="hybridMultilevel"/>
    <w:tmpl w:val="FF785D30"/>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7A5F5B"/>
    <w:multiLevelType w:val="hybridMultilevel"/>
    <w:tmpl w:val="7F0ED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34200A"/>
    <w:multiLevelType w:val="hybridMultilevel"/>
    <w:tmpl w:val="7F0ED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6133DB"/>
    <w:multiLevelType w:val="hybridMultilevel"/>
    <w:tmpl w:val="3DD476D2"/>
    <w:lvl w:ilvl="0" w:tplc="07324FC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6C3CBC"/>
    <w:multiLevelType w:val="hybridMultilevel"/>
    <w:tmpl w:val="AFB8B524"/>
    <w:lvl w:ilvl="0" w:tplc="BE1255FC">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15:restartNumberingAfterBreak="0">
    <w:nsid w:val="194517AB"/>
    <w:multiLevelType w:val="singleLevel"/>
    <w:tmpl w:val="0408000F"/>
    <w:lvl w:ilvl="0">
      <w:start w:val="1"/>
      <w:numFmt w:val="decimal"/>
      <w:lvlText w:val="%1."/>
      <w:lvlJc w:val="left"/>
      <w:pPr>
        <w:tabs>
          <w:tab w:val="num" w:pos="360"/>
        </w:tabs>
        <w:ind w:left="360" w:hanging="360"/>
      </w:pPr>
    </w:lvl>
  </w:abstractNum>
  <w:abstractNum w:abstractNumId="9" w15:restartNumberingAfterBreak="0">
    <w:nsid w:val="1CD834E8"/>
    <w:multiLevelType w:val="hybridMultilevel"/>
    <w:tmpl w:val="BBA67696"/>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253774C8"/>
    <w:multiLevelType w:val="hybridMultilevel"/>
    <w:tmpl w:val="DAA0BB1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7465188"/>
    <w:multiLevelType w:val="hybridMultilevel"/>
    <w:tmpl w:val="5BA2B774"/>
    <w:lvl w:ilvl="0" w:tplc="3FD2EED0">
      <w:numFmt w:val="bullet"/>
      <w:pStyle w:val="Hlistbullet"/>
      <w:lvlText w:val="•"/>
      <w:lvlJc w:val="left"/>
      <w:pPr>
        <w:ind w:left="360" w:hanging="360"/>
      </w:pPr>
      <w:rPr>
        <w:rFonts w:ascii="Calibri" w:hAnsi="Calibri" w:hint="default"/>
        <w:color w:val="57825E"/>
        <w:sz w:val="18"/>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900DF6"/>
    <w:multiLevelType w:val="hybridMultilevel"/>
    <w:tmpl w:val="98EADFBC"/>
    <w:lvl w:ilvl="0" w:tplc="04080001">
      <w:start w:val="1"/>
      <w:numFmt w:val="bullet"/>
      <w:lvlText w:val=""/>
      <w:lvlJc w:val="left"/>
      <w:pPr>
        <w:ind w:left="1030" w:hanging="360"/>
      </w:pPr>
      <w:rPr>
        <w:rFonts w:ascii="Symbol" w:hAnsi="Symbol" w:hint="default"/>
      </w:rPr>
    </w:lvl>
    <w:lvl w:ilvl="1" w:tplc="04080003" w:tentative="1">
      <w:start w:val="1"/>
      <w:numFmt w:val="bullet"/>
      <w:lvlText w:val="o"/>
      <w:lvlJc w:val="left"/>
      <w:pPr>
        <w:ind w:left="1750" w:hanging="360"/>
      </w:pPr>
      <w:rPr>
        <w:rFonts w:ascii="Courier New" w:hAnsi="Courier New" w:cs="Courier New" w:hint="default"/>
      </w:rPr>
    </w:lvl>
    <w:lvl w:ilvl="2" w:tplc="04080005" w:tentative="1">
      <w:start w:val="1"/>
      <w:numFmt w:val="bullet"/>
      <w:lvlText w:val=""/>
      <w:lvlJc w:val="left"/>
      <w:pPr>
        <w:ind w:left="2470" w:hanging="360"/>
      </w:pPr>
      <w:rPr>
        <w:rFonts w:ascii="Wingdings" w:hAnsi="Wingdings" w:hint="default"/>
      </w:rPr>
    </w:lvl>
    <w:lvl w:ilvl="3" w:tplc="04080001" w:tentative="1">
      <w:start w:val="1"/>
      <w:numFmt w:val="bullet"/>
      <w:lvlText w:val=""/>
      <w:lvlJc w:val="left"/>
      <w:pPr>
        <w:ind w:left="3190" w:hanging="360"/>
      </w:pPr>
      <w:rPr>
        <w:rFonts w:ascii="Symbol" w:hAnsi="Symbol" w:hint="default"/>
      </w:rPr>
    </w:lvl>
    <w:lvl w:ilvl="4" w:tplc="04080003" w:tentative="1">
      <w:start w:val="1"/>
      <w:numFmt w:val="bullet"/>
      <w:lvlText w:val="o"/>
      <w:lvlJc w:val="left"/>
      <w:pPr>
        <w:ind w:left="3910" w:hanging="360"/>
      </w:pPr>
      <w:rPr>
        <w:rFonts w:ascii="Courier New" w:hAnsi="Courier New" w:cs="Courier New" w:hint="default"/>
      </w:rPr>
    </w:lvl>
    <w:lvl w:ilvl="5" w:tplc="04080005" w:tentative="1">
      <w:start w:val="1"/>
      <w:numFmt w:val="bullet"/>
      <w:lvlText w:val=""/>
      <w:lvlJc w:val="left"/>
      <w:pPr>
        <w:ind w:left="4630" w:hanging="360"/>
      </w:pPr>
      <w:rPr>
        <w:rFonts w:ascii="Wingdings" w:hAnsi="Wingdings" w:hint="default"/>
      </w:rPr>
    </w:lvl>
    <w:lvl w:ilvl="6" w:tplc="04080001" w:tentative="1">
      <w:start w:val="1"/>
      <w:numFmt w:val="bullet"/>
      <w:lvlText w:val=""/>
      <w:lvlJc w:val="left"/>
      <w:pPr>
        <w:ind w:left="5350" w:hanging="360"/>
      </w:pPr>
      <w:rPr>
        <w:rFonts w:ascii="Symbol" w:hAnsi="Symbol" w:hint="default"/>
      </w:rPr>
    </w:lvl>
    <w:lvl w:ilvl="7" w:tplc="04080003" w:tentative="1">
      <w:start w:val="1"/>
      <w:numFmt w:val="bullet"/>
      <w:lvlText w:val="o"/>
      <w:lvlJc w:val="left"/>
      <w:pPr>
        <w:ind w:left="6070" w:hanging="360"/>
      </w:pPr>
      <w:rPr>
        <w:rFonts w:ascii="Courier New" w:hAnsi="Courier New" w:cs="Courier New" w:hint="default"/>
      </w:rPr>
    </w:lvl>
    <w:lvl w:ilvl="8" w:tplc="04080005" w:tentative="1">
      <w:start w:val="1"/>
      <w:numFmt w:val="bullet"/>
      <w:lvlText w:val=""/>
      <w:lvlJc w:val="left"/>
      <w:pPr>
        <w:ind w:left="6790" w:hanging="360"/>
      </w:pPr>
      <w:rPr>
        <w:rFonts w:ascii="Wingdings" w:hAnsi="Wingdings" w:hint="default"/>
      </w:rPr>
    </w:lvl>
  </w:abstractNum>
  <w:abstractNum w:abstractNumId="13" w15:restartNumberingAfterBreak="0">
    <w:nsid w:val="2E231E31"/>
    <w:multiLevelType w:val="hybridMultilevel"/>
    <w:tmpl w:val="85C432AC"/>
    <w:lvl w:ilvl="0" w:tplc="04080011">
      <w:start w:val="1"/>
      <w:numFmt w:val="decimal"/>
      <w:lvlText w:val="%1)"/>
      <w:lvlJc w:val="left"/>
      <w:pPr>
        <w:ind w:left="720" w:hanging="360"/>
      </w:pPr>
    </w:lvl>
    <w:lvl w:ilvl="1" w:tplc="60D683C4">
      <w:start w:val="1"/>
      <w:numFmt w:val="decimal"/>
      <w:lvlText w:val="%2."/>
      <w:lvlJc w:val="left"/>
      <w:pPr>
        <w:ind w:left="1512" w:hanging="432"/>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30381654"/>
    <w:multiLevelType w:val="hybridMultilevel"/>
    <w:tmpl w:val="7A2A1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640415"/>
    <w:multiLevelType w:val="hybridMultilevel"/>
    <w:tmpl w:val="A0E4CE0C"/>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31E13443"/>
    <w:multiLevelType w:val="multilevel"/>
    <w:tmpl w:val="3C981490"/>
    <w:lvl w:ilvl="0">
      <w:start w:val="1"/>
      <w:numFmt w:val="decimal"/>
      <w:lvlText w:val="%1.0"/>
      <w:lvlJc w:val="left"/>
      <w:pPr>
        <w:ind w:left="45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9A818E8"/>
    <w:multiLevelType w:val="hybridMultilevel"/>
    <w:tmpl w:val="BC0A669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3BF2607D"/>
    <w:multiLevelType w:val="hybridMultilevel"/>
    <w:tmpl w:val="B41E897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3D1873D9"/>
    <w:multiLevelType w:val="hybridMultilevel"/>
    <w:tmpl w:val="A5E49E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3D407075"/>
    <w:multiLevelType w:val="hybridMultilevel"/>
    <w:tmpl w:val="FD264460"/>
    <w:lvl w:ilvl="0" w:tplc="0408000F">
      <w:start w:val="1"/>
      <w:numFmt w:val="decimal"/>
      <w:lvlText w:val="%1."/>
      <w:lvlJc w:val="left"/>
      <w:pPr>
        <w:ind w:left="681" w:hanging="360"/>
      </w:pPr>
      <w:rPr>
        <w:rFonts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40A12D81"/>
    <w:multiLevelType w:val="hybridMultilevel"/>
    <w:tmpl w:val="9D4C17EC"/>
    <w:lvl w:ilvl="0" w:tplc="A1B2C7CE">
      <w:start w:val="1"/>
      <w:numFmt w:val="upperRoman"/>
      <w:lvlText w:val="%1."/>
      <w:lvlJc w:val="left"/>
      <w:pPr>
        <w:ind w:left="1041" w:hanging="720"/>
      </w:pPr>
      <w:rPr>
        <w:rFonts w:hint="default"/>
      </w:rPr>
    </w:lvl>
    <w:lvl w:ilvl="1" w:tplc="04080019" w:tentative="1">
      <w:start w:val="1"/>
      <w:numFmt w:val="lowerLetter"/>
      <w:lvlText w:val="%2."/>
      <w:lvlJc w:val="left"/>
      <w:pPr>
        <w:ind w:left="1401" w:hanging="360"/>
      </w:pPr>
    </w:lvl>
    <w:lvl w:ilvl="2" w:tplc="0408001B" w:tentative="1">
      <w:start w:val="1"/>
      <w:numFmt w:val="lowerRoman"/>
      <w:lvlText w:val="%3."/>
      <w:lvlJc w:val="right"/>
      <w:pPr>
        <w:ind w:left="2121" w:hanging="180"/>
      </w:pPr>
    </w:lvl>
    <w:lvl w:ilvl="3" w:tplc="0408000F" w:tentative="1">
      <w:start w:val="1"/>
      <w:numFmt w:val="decimal"/>
      <w:lvlText w:val="%4."/>
      <w:lvlJc w:val="left"/>
      <w:pPr>
        <w:ind w:left="2841" w:hanging="360"/>
      </w:pPr>
    </w:lvl>
    <w:lvl w:ilvl="4" w:tplc="04080019" w:tentative="1">
      <w:start w:val="1"/>
      <w:numFmt w:val="lowerLetter"/>
      <w:lvlText w:val="%5."/>
      <w:lvlJc w:val="left"/>
      <w:pPr>
        <w:ind w:left="3561" w:hanging="360"/>
      </w:pPr>
    </w:lvl>
    <w:lvl w:ilvl="5" w:tplc="0408001B" w:tentative="1">
      <w:start w:val="1"/>
      <w:numFmt w:val="lowerRoman"/>
      <w:lvlText w:val="%6."/>
      <w:lvlJc w:val="right"/>
      <w:pPr>
        <w:ind w:left="4281" w:hanging="180"/>
      </w:pPr>
    </w:lvl>
    <w:lvl w:ilvl="6" w:tplc="0408000F" w:tentative="1">
      <w:start w:val="1"/>
      <w:numFmt w:val="decimal"/>
      <w:lvlText w:val="%7."/>
      <w:lvlJc w:val="left"/>
      <w:pPr>
        <w:ind w:left="5001" w:hanging="360"/>
      </w:pPr>
    </w:lvl>
    <w:lvl w:ilvl="7" w:tplc="04080019" w:tentative="1">
      <w:start w:val="1"/>
      <w:numFmt w:val="lowerLetter"/>
      <w:lvlText w:val="%8."/>
      <w:lvlJc w:val="left"/>
      <w:pPr>
        <w:ind w:left="5721" w:hanging="360"/>
      </w:pPr>
    </w:lvl>
    <w:lvl w:ilvl="8" w:tplc="0408001B" w:tentative="1">
      <w:start w:val="1"/>
      <w:numFmt w:val="lowerRoman"/>
      <w:lvlText w:val="%9."/>
      <w:lvlJc w:val="right"/>
      <w:pPr>
        <w:ind w:left="6441" w:hanging="180"/>
      </w:pPr>
    </w:lvl>
  </w:abstractNum>
  <w:abstractNum w:abstractNumId="22" w15:restartNumberingAfterBreak="0">
    <w:nsid w:val="41011253"/>
    <w:multiLevelType w:val="hybridMultilevel"/>
    <w:tmpl w:val="BB30AC22"/>
    <w:lvl w:ilvl="0" w:tplc="A2A05DAA">
      <w:numFmt w:val="bullet"/>
      <w:lvlText w:val="•"/>
      <w:lvlJc w:val="left"/>
      <w:pPr>
        <w:ind w:left="819" w:hanging="360"/>
      </w:pPr>
      <w:rPr>
        <w:rFonts w:ascii="Tahoma" w:eastAsia="Times New Roman" w:hAnsi="Tahoma" w:hint="default"/>
      </w:rPr>
    </w:lvl>
    <w:lvl w:ilvl="1" w:tplc="04080003" w:tentative="1">
      <w:start w:val="1"/>
      <w:numFmt w:val="bullet"/>
      <w:lvlText w:val="o"/>
      <w:lvlJc w:val="left"/>
      <w:pPr>
        <w:ind w:left="1539" w:hanging="360"/>
      </w:pPr>
      <w:rPr>
        <w:rFonts w:ascii="Courier New" w:hAnsi="Courier New" w:hint="default"/>
      </w:rPr>
    </w:lvl>
    <w:lvl w:ilvl="2" w:tplc="04080005" w:tentative="1">
      <w:start w:val="1"/>
      <w:numFmt w:val="bullet"/>
      <w:lvlText w:val=""/>
      <w:lvlJc w:val="left"/>
      <w:pPr>
        <w:ind w:left="2259" w:hanging="360"/>
      </w:pPr>
      <w:rPr>
        <w:rFonts w:ascii="Wingdings" w:hAnsi="Wingdings" w:hint="default"/>
      </w:rPr>
    </w:lvl>
    <w:lvl w:ilvl="3" w:tplc="04080001" w:tentative="1">
      <w:start w:val="1"/>
      <w:numFmt w:val="bullet"/>
      <w:lvlText w:val=""/>
      <w:lvlJc w:val="left"/>
      <w:pPr>
        <w:ind w:left="2979" w:hanging="360"/>
      </w:pPr>
      <w:rPr>
        <w:rFonts w:ascii="Symbol" w:hAnsi="Symbol" w:hint="default"/>
      </w:rPr>
    </w:lvl>
    <w:lvl w:ilvl="4" w:tplc="04080003" w:tentative="1">
      <w:start w:val="1"/>
      <w:numFmt w:val="bullet"/>
      <w:lvlText w:val="o"/>
      <w:lvlJc w:val="left"/>
      <w:pPr>
        <w:ind w:left="3699" w:hanging="360"/>
      </w:pPr>
      <w:rPr>
        <w:rFonts w:ascii="Courier New" w:hAnsi="Courier New" w:hint="default"/>
      </w:rPr>
    </w:lvl>
    <w:lvl w:ilvl="5" w:tplc="04080005" w:tentative="1">
      <w:start w:val="1"/>
      <w:numFmt w:val="bullet"/>
      <w:lvlText w:val=""/>
      <w:lvlJc w:val="left"/>
      <w:pPr>
        <w:ind w:left="4419" w:hanging="360"/>
      </w:pPr>
      <w:rPr>
        <w:rFonts w:ascii="Wingdings" w:hAnsi="Wingdings" w:hint="default"/>
      </w:rPr>
    </w:lvl>
    <w:lvl w:ilvl="6" w:tplc="04080001" w:tentative="1">
      <w:start w:val="1"/>
      <w:numFmt w:val="bullet"/>
      <w:lvlText w:val=""/>
      <w:lvlJc w:val="left"/>
      <w:pPr>
        <w:ind w:left="5139" w:hanging="360"/>
      </w:pPr>
      <w:rPr>
        <w:rFonts w:ascii="Symbol" w:hAnsi="Symbol" w:hint="default"/>
      </w:rPr>
    </w:lvl>
    <w:lvl w:ilvl="7" w:tplc="04080003" w:tentative="1">
      <w:start w:val="1"/>
      <w:numFmt w:val="bullet"/>
      <w:lvlText w:val="o"/>
      <w:lvlJc w:val="left"/>
      <w:pPr>
        <w:ind w:left="5859" w:hanging="360"/>
      </w:pPr>
      <w:rPr>
        <w:rFonts w:ascii="Courier New" w:hAnsi="Courier New" w:hint="default"/>
      </w:rPr>
    </w:lvl>
    <w:lvl w:ilvl="8" w:tplc="04080005" w:tentative="1">
      <w:start w:val="1"/>
      <w:numFmt w:val="bullet"/>
      <w:lvlText w:val=""/>
      <w:lvlJc w:val="left"/>
      <w:pPr>
        <w:ind w:left="6579" w:hanging="360"/>
      </w:pPr>
      <w:rPr>
        <w:rFonts w:ascii="Wingdings" w:hAnsi="Wingdings" w:hint="default"/>
      </w:rPr>
    </w:lvl>
  </w:abstractNum>
  <w:abstractNum w:abstractNumId="23" w15:restartNumberingAfterBreak="0">
    <w:nsid w:val="44105D3E"/>
    <w:multiLevelType w:val="hybridMultilevel"/>
    <w:tmpl w:val="CF94E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1B5312"/>
    <w:multiLevelType w:val="hybridMultilevel"/>
    <w:tmpl w:val="EF228C04"/>
    <w:lvl w:ilvl="0" w:tplc="99F61CD8">
      <w:start w:val="10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153CEC"/>
    <w:multiLevelType w:val="hybridMultilevel"/>
    <w:tmpl w:val="F990BAB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0E4F00"/>
    <w:multiLevelType w:val="hybridMultilevel"/>
    <w:tmpl w:val="7F0EDE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A86E61"/>
    <w:multiLevelType w:val="hybridMultilevel"/>
    <w:tmpl w:val="D3501A96"/>
    <w:lvl w:ilvl="0" w:tplc="04080011">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CC452C"/>
    <w:multiLevelType w:val="hybridMultilevel"/>
    <w:tmpl w:val="FA9A8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722CBD"/>
    <w:multiLevelType w:val="hybridMultilevel"/>
    <w:tmpl w:val="130295F0"/>
    <w:lvl w:ilvl="0" w:tplc="D54E91B4">
      <w:start w:val="100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F6B4BBE"/>
    <w:multiLevelType w:val="hybridMultilevel"/>
    <w:tmpl w:val="04128FC2"/>
    <w:lvl w:ilvl="0" w:tplc="ABD81562">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62F93D14"/>
    <w:multiLevelType w:val="hybridMultilevel"/>
    <w:tmpl w:val="9468E2B8"/>
    <w:lvl w:ilvl="0" w:tplc="DA80E2DC">
      <w:start w:val="1"/>
      <w:numFmt w:val="decimal"/>
      <w:lvlText w:val="%1."/>
      <w:lvlJc w:val="left"/>
      <w:pPr>
        <w:ind w:left="1080" w:hanging="360"/>
      </w:pPr>
      <w:rPr>
        <w:rFonts w:ascii="Times New Roman" w:hAnsi="Times New Roman" w:cs="Arial"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2" w15:restartNumberingAfterBreak="0">
    <w:nsid w:val="6A98155C"/>
    <w:multiLevelType w:val="hybridMultilevel"/>
    <w:tmpl w:val="5ABA27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C1E164F"/>
    <w:multiLevelType w:val="hybridMultilevel"/>
    <w:tmpl w:val="30324CAE"/>
    <w:lvl w:ilvl="0" w:tplc="25AC915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C6F2DF1"/>
    <w:multiLevelType w:val="hybridMultilevel"/>
    <w:tmpl w:val="A4C6B1F2"/>
    <w:lvl w:ilvl="0" w:tplc="5AA29098">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0193440"/>
    <w:multiLevelType w:val="hybridMultilevel"/>
    <w:tmpl w:val="4C0E05FE"/>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7161675E"/>
    <w:multiLevelType w:val="hybridMultilevel"/>
    <w:tmpl w:val="DB9A4F78"/>
    <w:lvl w:ilvl="0" w:tplc="04080001">
      <w:start w:val="3"/>
      <w:numFmt w:val="bullet"/>
      <w:lvlText w:val=""/>
      <w:lvlJc w:val="left"/>
      <w:pPr>
        <w:ind w:left="720" w:hanging="360"/>
      </w:pPr>
      <w:rPr>
        <w:rFonts w:ascii="Symbol" w:eastAsia="Times New Roman"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3820BD3"/>
    <w:multiLevelType w:val="hybridMultilevel"/>
    <w:tmpl w:val="BB369C0C"/>
    <w:lvl w:ilvl="0" w:tplc="04080001">
      <w:start w:val="1"/>
      <w:numFmt w:val="bullet"/>
      <w:lvlText w:val=""/>
      <w:lvlJc w:val="left"/>
      <w:pPr>
        <w:ind w:left="2030" w:hanging="360"/>
      </w:pPr>
      <w:rPr>
        <w:rFonts w:ascii="Symbol" w:hAnsi="Symbol" w:hint="default"/>
      </w:rPr>
    </w:lvl>
    <w:lvl w:ilvl="1" w:tplc="04080003" w:tentative="1">
      <w:start w:val="1"/>
      <w:numFmt w:val="bullet"/>
      <w:lvlText w:val="o"/>
      <w:lvlJc w:val="left"/>
      <w:pPr>
        <w:ind w:left="2750" w:hanging="360"/>
      </w:pPr>
      <w:rPr>
        <w:rFonts w:ascii="Courier New" w:hAnsi="Courier New" w:hint="default"/>
      </w:rPr>
    </w:lvl>
    <w:lvl w:ilvl="2" w:tplc="04080005" w:tentative="1">
      <w:start w:val="1"/>
      <w:numFmt w:val="bullet"/>
      <w:lvlText w:val=""/>
      <w:lvlJc w:val="left"/>
      <w:pPr>
        <w:ind w:left="3470" w:hanging="360"/>
      </w:pPr>
      <w:rPr>
        <w:rFonts w:ascii="Wingdings" w:hAnsi="Wingdings" w:hint="default"/>
      </w:rPr>
    </w:lvl>
    <w:lvl w:ilvl="3" w:tplc="04080001" w:tentative="1">
      <w:start w:val="1"/>
      <w:numFmt w:val="bullet"/>
      <w:lvlText w:val=""/>
      <w:lvlJc w:val="left"/>
      <w:pPr>
        <w:ind w:left="4190" w:hanging="360"/>
      </w:pPr>
      <w:rPr>
        <w:rFonts w:ascii="Symbol" w:hAnsi="Symbol" w:hint="default"/>
      </w:rPr>
    </w:lvl>
    <w:lvl w:ilvl="4" w:tplc="04080003" w:tentative="1">
      <w:start w:val="1"/>
      <w:numFmt w:val="bullet"/>
      <w:lvlText w:val="o"/>
      <w:lvlJc w:val="left"/>
      <w:pPr>
        <w:ind w:left="4910" w:hanging="360"/>
      </w:pPr>
      <w:rPr>
        <w:rFonts w:ascii="Courier New" w:hAnsi="Courier New" w:hint="default"/>
      </w:rPr>
    </w:lvl>
    <w:lvl w:ilvl="5" w:tplc="04080005" w:tentative="1">
      <w:start w:val="1"/>
      <w:numFmt w:val="bullet"/>
      <w:lvlText w:val=""/>
      <w:lvlJc w:val="left"/>
      <w:pPr>
        <w:ind w:left="5630" w:hanging="360"/>
      </w:pPr>
      <w:rPr>
        <w:rFonts w:ascii="Wingdings" w:hAnsi="Wingdings" w:hint="default"/>
      </w:rPr>
    </w:lvl>
    <w:lvl w:ilvl="6" w:tplc="04080001" w:tentative="1">
      <w:start w:val="1"/>
      <w:numFmt w:val="bullet"/>
      <w:lvlText w:val=""/>
      <w:lvlJc w:val="left"/>
      <w:pPr>
        <w:ind w:left="6350" w:hanging="360"/>
      </w:pPr>
      <w:rPr>
        <w:rFonts w:ascii="Symbol" w:hAnsi="Symbol" w:hint="default"/>
      </w:rPr>
    </w:lvl>
    <w:lvl w:ilvl="7" w:tplc="04080003" w:tentative="1">
      <w:start w:val="1"/>
      <w:numFmt w:val="bullet"/>
      <w:lvlText w:val="o"/>
      <w:lvlJc w:val="left"/>
      <w:pPr>
        <w:ind w:left="7070" w:hanging="360"/>
      </w:pPr>
      <w:rPr>
        <w:rFonts w:ascii="Courier New" w:hAnsi="Courier New" w:hint="default"/>
      </w:rPr>
    </w:lvl>
    <w:lvl w:ilvl="8" w:tplc="04080005" w:tentative="1">
      <w:start w:val="1"/>
      <w:numFmt w:val="bullet"/>
      <w:lvlText w:val=""/>
      <w:lvlJc w:val="left"/>
      <w:pPr>
        <w:ind w:left="7790" w:hanging="360"/>
      </w:pPr>
      <w:rPr>
        <w:rFonts w:ascii="Wingdings" w:hAnsi="Wingdings" w:hint="default"/>
      </w:rPr>
    </w:lvl>
  </w:abstractNum>
  <w:abstractNum w:abstractNumId="38" w15:restartNumberingAfterBreak="0">
    <w:nsid w:val="74C50B04"/>
    <w:multiLevelType w:val="hybridMultilevel"/>
    <w:tmpl w:val="2604DB56"/>
    <w:lvl w:ilvl="0" w:tplc="2356EBF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39" w15:restartNumberingAfterBreak="0">
    <w:nsid w:val="756160F5"/>
    <w:multiLevelType w:val="hybridMultilevel"/>
    <w:tmpl w:val="D05A9728"/>
    <w:lvl w:ilvl="0" w:tplc="A2A05DAA">
      <w:numFmt w:val="bullet"/>
      <w:lvlText w:val="•"/>
      <w:lvlJc w:val="left"/>
      <w:pPr>
        <w:ind w:left="819"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77344E0"/>
    <w:multiLevelType w:val="hybridMultilevel"/>
    <w:tmpl w:val="164E0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E7C394B"/>
    <w:multiLevelType w:val="hybridMultilevel"/>
    <w:tmpl w:val="4060F14C"/>
    <w:lvl w:ilvl="0" w:tplc="A2A05DAA">
      <w:numFmt w:val="bullet"/>
      <w:lvlText w:val="•"/>
      <w:lvlJc w:val="left"/>
      <w:pPr>
        <w:ind w:left="819"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F6C35AE"/>
    <w:multiLevelType w:val="hybridMultilevel"/>
    <w:tmpl w:val="0A301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99922820">
    <w:abstractNumId w:val="0"/>
  </w:num>
  <w:num w:numId="2" w16cid:durableId="2001960250">
    <w:abstractNumId w:val="0"/>
  </w:num>
  <w:num w:numId="3" w16cid:durableId="348259144">
    <w:abstractNumId w:val="0"/>
  </w:num>
  <w:num w:numId="4" w16cid:durableId="578637591">
    <w:abstractNumId w:val="0"/>
  </w:num>
  <w:num w:numId="5" w16cid:durableId="1759594014">
    <w:abstractNumId w:val="0"/>
  </w:num>
  <w:num w:numId="6" w16cid:durableId="161623482">
    <w:abstractNumId w:val="0"/>
  </w:num>
  <w:num w:numId="7" w16cid:durableId="883562320">
    <w:abstractNumId w:val="0"/>
  </w:num>
  <w:num w:numId="8" w16cid:durableId="835606671">
    <w:abstractNumId w:val="0"/>
  </w:num>
  <w:num w:numId="9" w16cid:durableId="966005713">
    <w:abstractNumId w:val="36"/>
  </w:num>
  <w:num w:numId="10" w16cid:durableId="2124306297">
    <w:abstractNumId w:val="20"/>
  </w:num>
  <w:num w:numId="11" w16cid:durableId="1777093795">
    <w:abstractNumId w:val="7"/>
  </w:num>
  <w:num w:numId="12" w16cid:durableId="1213806797">
    <w:abstractNumId w:val="35"/>
  </w:num>
  <w:num w:numId="13" w16cid:durableId="729153992">
    <w:abstractNumId w:val="23"/>
  </w:num>
  <w:num w:numId="14" w16cid:durableId="1274433310">
    <w:abstractNumId w:val="37"/>
  </w:num>
  <w:num w:numId="15" w16cid:durableId="329796062">
    <w:abstractNumId w:val="25"/>
  </w:num>
  <w:num w:numId="16" w16cid:durableId="404687036">
    <w:abstractNumId w:val="40"/>
  </w:num>
  <w:num w:numId="17" w16cid:durableId="1507473106">
    <w:abstractNumId w:val="42"/>
  </w:num>
  <w:num w:numId="18" w16cid:durableId="2137869632">
    <w:abstractNumId w:val="19"/>
  </w:num>
  <w:num w:numId="19" w16cid:durableId="1358391837">
    <w:abstractNumId w:val="15"/>
  </w:num>
  <w:num w:numId="20" w16cid:durableId="1138035809">
    <w:abstractNumId w:val="18"/>
  </w:num>
  <w:num w:numId="21" w16cid:durableId="2096703102">
    <w:abstractNumId w:val="28"/>
  </w:num>
  <w:num w:numId="22" w16cid:durableId="487357414">
    <w:abstractNumId w:val="22"/>
  </w:num>
  <w:num w:numId="23" w16cid:durableId="1662848710">
    <w:abstractNumId w:val="2"/>
  </w:num>
  <w:num w:numId="24" w16cid:durableId="350033648">
    <w:abstractNumId w:val="41"/>
  </w:num>
  <w:num w:numId="25" w16cid:durableId="2031178489">
    <w:abstractNumId w:val="39"/>
  </w:num>
  <w:num w:numId="26" w16cid:durableId="1724058051">
    <w:abstractNumId w:val="30"/>
  </w:num>
  <w:num w:numId="27" w16cid:durableId="897014353">
    <w:abstractNumId w:val="3"/>
  </w:num>
  <w:num w:numId="28" w16cid:durableId="387456555">
    <w:abstractNumId w:val="31"/>
  </w:num>
  <w:num w:numId="29" w16cid:durableId="2120949341">
    <w:abstractNumId w:val="10"/>
  </w:num>
  <w:num w:numId="30" w16cid:durableId="654144513">
    <w:abstractNumId w:val="9"/>
  </w:num>
  <w:num w:numId="31" w16cid:durableId="720982647">
    <w:abstractNumId w:val="16"/>
  </w:num>
  <w:num w:numId="32" w16cid:durableId="1028263251">
    <w:abstractNumId w:val="12"/>
  </w:num>
  <w:num w:numId="33" w16cid:durableId="269968904">
    <w:abstractNumId w:val="8"/>
  </w:num>
  <w:num w:numId="34" w16cid:durableId="153690591">
    <w:abstractNumId w:val="29"/>
  </w:num>
  <w:num w:numId="35" w16cid:durableId="186843626">
    <w:abstractNumId w:val="24"/>
  </w:num>
  <w:num w:numId="36" w16cid:durableId="630136959">
    <w:abstractNumId w:val="6"/>
  </w:num>
  <w:num w:numId="37" w16cid:durableId="1573617395">
    <w:abstractNumId w:val="14"/>
  </w:num>
  <w:num w:numId="38" w16cid:durableId="688221674">
    <w:abstractNumId w:val="21"/>
  </w:num>
  <w:num w:numId="39" w16cid:durableId="37826327">
    <w:abstractNumId w:val="33"/>
  </w:num>
  <w:num w:numId="40" w16cid:durableId="1893536416">
    <w:abstractNumId w:val="1"/>
  </w:num>
  <w:num w:numId="41" w16cid:durableId="1099595358">
    <w:abstractNumId w:val="17"/>
  </w:num>
  <w:num w:numId="42" w16cid:durableId="1144808005">
    <w:abstractNumId w:val="32"/>
  </w:num>
  <w:num w:numId="43" w16cid:durableId="1208833591">
    <w:abstractNumId w:val="11"/>
  </w:num>
  <w:num w:numId="44" w16cid:durableId="1441605261">
    <w:abstractNumId w:val="27"/>
  </w:num>
  <w:num w:numId="45" w16cid:durableId="1390347615">
    <w:abstractNumId w:val="4"/>
  </w:num>
  <w:num w:numId="46" w16cid:durableId="679240933">
    <w:abstractNumId w:val="5"/>
  </w:num>
  <w:num w:numId="47" w16cid:durableId="2136674983">
    <w:abstractNumId w:val="26"/>
  </w:num>
  <w:num w:numId="48" w16cid:durableId="746996045">
    <w:abstractNumId w:val="34"/>
  </w:num>
  <w:num w:numId="49" w16cid:durableId="10427045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826743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846"/>
    <w:rsid w:val="00002480"/>
    <w:rsid w:val="00006343"/>
    <w:rsid w:val="000102F5"/>
    <w:rsid w:val="00013B3A"/>
    <w:rsid w:val="00017DF7"/>
    <w:rsid w:val="00034719"/>
    <w:rsid w:val="00034CAE"/>
    <w:rsid w:val="00034FAE"/>
    <w:rsid w:val="00041797"/>
    <w:rsid w:val="00044376"/>
    <w:rsid w:val="0004607A"/>
    <w:rsid w:val="00046BA2"/>
    <w:rsid w:val="00046DDC"/>
    <w:rsid w:val="000519E6"/>
    <w:rsid w:val="00051FC4"/>
    <w:rsid w:val="00053B12"/>
    <w:rsid w:val="00053C76"/>
    <w:rsid w:val="00054B11"/>
    <w:rsid w:val="00054EAA"/>
    <w:rsid w:val="000625EA"/>
    <w:rsid w:val="0006264D"/>
    <w:rsid w:val="000632EF"/>
    <w:rsid w:val="00064723"/>
    <w:rsid w:val="00072784"/>
    <w:rsid w:val="00073A64"/>
    <w:rsid w:val="0007525B"/>
    <w:rsid w:val="00075F0B"/>
    <w:rsid w:val="0008257D"/>
    <w:rsid w:val="00083B0E"/>
    <w:rsid w:val="00084470"/>
    <w:rsid w:val="00085646"/>
    <w:rsid w:val="000A33D7"/>
    <w:rsid w:val="000A3E24"/>
    <w:rsid w:val="000A4242"/>
    <w:rsid w:val="000A6837"/>
    <w:rsid w:val="000A6A53"/>
    <w:rsid w:val="000A7D0F"/>
    <w:rsid w:val="000B028E"/>
    <w:rsid w:val="000B099C"/>
    <w:rsid w:val="000C071E"/>
    <w:rsid w:val="000C2344"/>
    <w:rsid w:val="000C27EE"/>
    <w:rsid w:val="000C4E2A"/>
    <w:rsid w:val="000C763A"/>
    <w:rsid w:val="000D0CE1"/>
    <w:rsid w:val="000D4A91"/>
    <w:rsid w:val="000E1DF0"/>
    <w:rsid w:val="000E3954"/>
    <w:rsid w:val="000E491B"/>
    <w:rsid w:val="000E57B8"/>
    <w:rsid w:val="000F107F"/>
    <w:rsid w:val="000F476F"/>
    <w:rsid w:val="000F6D01"/>
    <w:rsid w:val="000F78D0"/>
    <w:rsid w:val="00102F59"/>
    <w:rsid w:val="0010390C"/>
    <w:rsid w:val="001051D7"/>
    <w:rsid w:val="00111BC1"/>
    <w:rsid w:val="001121C8"/>
    <w:rsid w:val="00112A37"/>
    <w:rsid w:val="00113ED2"/>
    <w:rsid w:val="0012037F"/>
    <w:rsid w:val="001212F6"/>
    <w:rsid w:val="00121F0D"/>
    <w:rsid w:val="001235C3"/>
    <w:rsid w:val="001256B6"/>
    <w:rsid w:val="00126040"/>
    <w:rsid w:val="00131C5A"/>
    <w:rsid w:val="00132C6C"/>
    <w:rsid w:val="00135225"/>
    <w:rsid w:val="00135679"/>
    <w:rsid w:val="00135815"/>
    <w:rsid w:val="0014505E"/>
    <w:rsid w:val="00147D1E"/>
    <w:rsid w:val="00147FAF"/>
    <w:rsid w:val="00150695"/>
    <w:rsid w:val="00150F62"/>
    <w:rsid w:val="001521E1"/>
    <w:rsid w:val="0016429E"/>
    <w:rsid w:val="0017050F"/>
    <w:rsid w:val="001718FB"/>
    <w:rsid w:val="0017373F"/>
    <w:rsid w:val="00174446"/>
    <w:rsid w:val="00174ACD"/>
    <w:rsid w:val="0017560C"/>
    <w:rsid w:val="00177F43"/>
    <w:rsid w:val="00183790"/>
    <w:rsid w:val="001875A4"/>
    <w:rsid w:val="00191511"/>
    <w:rsid w:val="00191C6E"/>
    <w:rsid w:val="00195ADD"/>
    <w:rsid w:val="001971D3"/>
    <w:rsid w:val="001975F1"/>
    <w:rsid w:val="001978DB"/>
    <w:rsid w:val="001A483F"/>
    <w:rsid w:val="001A6D0F"/>
    <w:rsid w:val="001A79E8"/>
    <w:rsid w:val="001B179E"/>
    <w:rsid w:val="001B4462"/>
    <w:rsid w:val="001B465B"/>
    <w:rsid w:val="001B52C3"/>
    <w:rsid w:val="001B6F31"/>
    <w:rsid w:val="001C1A57"/>
    <w:rsid w:val="001C797D"/>
    <w:rsid w:val="001D0BB4"/>
    <w:rsid w:val="001F0075"/>
    <w:rsid w:val="001F0826"/>
    <w:rsid w:val="001F1ED1"/>
    <w:rsid w:val="001F45DA"/>
    <w:rsid w:val="001F5F21"/>
    <w:rsid w:val="001F663C"/>
    <w:rsid w:val="00200BE6"/>
    <w:rsid w:val="00206B61"/>
    <w:rsid w:val="002109B7"/>
    <w:rsid w:val="002117B3"/>
    <w:rsid w:val="00213D66"/>
    <w:rsid w:val="00215C59"/>
    <w:rsid w:val="00216249"/>
    <w:rsid w:val="00220BDB"/>
    <w:rsid w:val="00222709"/>
    <w:rsid w:val="00223B48"/>
    <w:rsid w:val="002268EF"/>
    <w:rsid w:val="00227AB8"/>
    <w:rsid w:val="002317AC"/>
    <w:rsid w:val="002352AD"/>
    <w:rsid w:val="00237450"/>
    <w:rsid w:val="00240BE1"/>
    <w:rsid w:val="0024747F"/>
    <w:rsid w:val="00250906"/>
    <w:rsid w:val="002528F7"/>
    <w:rsid w:val="00256988"/>
    <w:rsid w:val="002619E2"/>
    <w:rsid w:val="00262206"/>
    <w:rsid w:val="00263B8E"/>
    <w:rsid w:val="00264DAD"/>
    <w:rsid w:val="002673F7"/>
    <w:rsid w:val="00270BC0"/>
    <w:rsid w:val="00272BDC"/>
    <w:rsid w:val="00274F98"/>
    <w:rsid w:val="00277CA9"/>
    <w:rsid w:val="00291272"/>
    <w:rsid w:val="00292DFE"/>
    <w:rsid w:val="00293C50"/>
    <w:rsid w:val="002A343D"/>
    <w:rsid w:val="002A401E"/>
    <w:rsid w:val="002A53F9"/>
    <w:rsid w:val="002A5E79"/>
    <w:rsid w:val="002A6402"/>
    <w:rsid w:val="002B4D33"/>
    <w:rsid w:val="002B4F3B"/>
    <w:rsid w:val="002D224E"/>
    <w:rsid w:val="002D4299"/>
    <w:rsid w:val="002D7985"/>
    <w:rsid w:val="002D79C4"/>
    <w:rsid w:val="002E2840"/>
    <w:rsid w:val="002E320F"/>
    <w:rsid w:val="002E3EE8"/>
    <w:rsid w:val="002F0125"/>
    <w:rsid w:val="002F11F6"/>
    <w:rsid w:val="002F4BF4"/>
    <w:rsid w:val="002F52AC"/>
    <w:rsid w:val="002F5705"/>
    <w:rsid w:val="00301C02"/>
    <w:rsid w:val="00302DA9"/>
    <w:rsid w:val="00306DF7"/>
    <w:rsid w:val="00307846"/>
    <w:rsid w:val="00310373"/>
    <w:rsid w:val="0031308A"/>
    <w:rsid w:val="00314E23"/>
    <w:rsid w:val="00322158"/>
    <w:rsid w:val="003229B5"/>
    <w:rsid w:val="003230DF"/>
    <w:rsid w:val="0033086C"/>
    <w:rsid w:val="00331614"/>
    <w:rsid w:val="00331A9A"/>
    <w:rsid w:val="00331C7E"/>
    <w:rsid w:val="00336C03"/>
    <w:rsid w:val="00337CF7"/>
    <w:rsid w:val="0034062A"/>
    <w:rsid w:val="0034201F"/>
    <w:rsid w:val="00344A95"/>
    <w:rsid w:val="00352F55"/>
    <w:rsid w:val="003578FD"/>
    <w:rsid w:val="00361CBC"/>
    <w:rsid w:val="00377E88"/>
    <w:rsid w:val="00385F37"/>
    <w:rsid w:val="00386057"/>
    <w:rsid w:val="00386C98"/>
    <w:rsid w:val="003913C0"/>
    <w:rsid w:val="003929F3"/>
    <w:rsid w:val="003A3374"/>
    <w:rsid w:val="003A4324"/>
    <w:rsid w:val="003B02E5"/>
    <w:rsid w:val="003B08EE"/>
    <w:rsid w:val="003B187A"/>
    <w:rsid w:val="003B6340"/>
    <w:rsid w:val="003B696A"/>
    <w:rsid w:val="003C23CE"/>
    <w:rsid w:val="003C556E"/>
    <w:rsid w:val="003C6D01"/>
    <w:rsid w:val="003D3A2D"/>
    <w:rsid w:val="003D5335"/>
    <w:rsid w:val="003D6F60"/>
    <w:rsid w:val="003D7872"/>
    <w:rsid w:val="003E33F4"/>
    <w:rsid w:val="003E61D7"/>
    <w:rsid w:val="003E6B6F"/>
    <w:rsid w:val="003F1186"/>
    <w:rsid w:val="003F3BD4"/>
    <w:rsid w:val="004004F8"/>
    <w:rsid w:val="004023F8"/>
    <w:rsid w:val="004033C9"/>
    <w:rsid w:val="00403D04"/>
    <w:rsid w:val="0041118F"/>
    <w:rsid w:val="00411CF6"/>
    <w:rsid w:val="004129E5"/>
    <w:rsid w:val="00421BF8"/>
    <w:rsid w:val="004243A7"/>
    <w:rsid w:val="004255F8"/>
    <w:rsid w:val="0043255B"/>
    <w:rsid w:val="004442FC"/>
    <w:rsid w:val="00444E2B"/>
    <w:rsid w:val="00446AF1"/>
    <w:rsid w:val="0045053E"/>
    <w:rsid w:val="00450DE7"/>
    <w:rsid w:val="004545BE"/>
    <w:rsid w:val="00455456"/>
    <w:rsid w:val="00456CC7"/>
    <w:rsid w:val="004579DA"/>
    <w:rsid w:val="00463034"/>
    <w:rsid w:val="004630BC"/>
    <w:rsid w:val="00465626"/>
    <w:rsid w:val="004663C6"/>
    <w:rsid w:val="00467DE4"/>
    <w:rsid w:val="00470E07"/>
    <w:rsid w:val="00473CDA"/>
    <w:rsid w:val="0047460A"/>
    <w:rsid w:val="00474F05"/>
    <w:rsid w:val="00477809"/>
    <w:rsid w:val="00480778"/>
    <w:rsid w:val="0048180E"/>
    <w:rsid w:val="00482A46"/>
    <w:rsid w:val="004857BC"/>
    <w:rsid w:val="00494AED"/>
    <w:rsid w:val="004A10C2"/>
    <w:rsid w:val="004A334B"/>
    <w:rsid w:val="004A35C6"/>
    <w:rsid w:val="004B3C1C"/>
    <w:rsid w:val="004B6690"/>
    <w:rsid w:val="004B7631"/>
    <w:rsid w:val="004C0954"/>
    <w:rsid w:val="004C0D17"/>
    <w:rsid w:val="004C2180"/>
    <w:rsid w:val="004C59BE"/>
    <w:rsid w:val="004C630C"/>
    <w:rsid w:val="004C68BB"/>
    <w:rsid w:val="004D1241"/>
    <w:rsid w:val="004D24BB"/>
    <w:rsid w:val="004D3347"/>
    <w:rsid w:val="004D4F40"/>
    <w:rsid w:val="004F1085"/>
    <w:rsid w:val="004F449E"/>
    <w:rsid w:val="004F6E82"/>
    <w:rsid w:val="005011A2"/>
    <w:rsid w:val="005011E5"/>
    <w:rsid w:val="005074CD"/>
    <w:rsid w:val="0050771C"/>
    <w:rsid w:val="00510FF3"/>
    <w:rsid w:val="00513D32"/>
    <w:rsid w:val="00520B22"/>
    <w:rsid w:val="005218F6"/>
    <w:rsid w:val="00525A36"/>
    <w:rsid w:val="00532374"/>
    <w:rsid w:val="005367EC"/>
    <w:rsid w:val="0053693C"/>
    <w:rsid w:val="005411F7"/>
    <w:rsid w:val="005462BA"/>
    <w:rsid w:val="005463DE"/>
    <w:rsid w:val="00551525"/>
    <w:rsid w:val="00553769"/>
    <w:rsid w:val="005568D5"/>
    <w:rsid w:val="005573F1"/>
    <w:rsid w:val="00561DD4"/>
    <w:rsid w:val="00564E9D"/>
    <w:rsid w:val="00565ED3"/>
    <w:rsid w:val="00570D8B"/>
    <w:rsid w:val="005802B2"/>
    <w:rsid w:val="00580F58"/>
    <w:rsid w:val="00592B86"/>
    <w:rsid w:val="005931C1"/>
    <w:rsid w:val="00593432"/>
    <w:rsid w:val="005939DD"/>
    <w:rsid w:val="00593C37"/>
    <w:rsid w:val="005A1246"/>
    <w:rsid w:val="005A4C22"/>
    <w:rsid w:val="005B1288"/>
    <w:rsid w:val="005B2724"/>
    <w:rsid w:val="005B5880"/>
    <w:rsid w:val="005C35B0"/>
    <w:rsid w:val="005D1862"/>
    <w:rsid w:val="005D2BCF"/>
    <w:rsid w:val="005D2CB4"/>
    <w:rsid w:val="005D49B7"/>
    <w:rsid w:val="005E1F26"/>
    <w:rsid w:val="005F09D1"/>
    <w:rsid w:val="005F12B7"/>
    <w:rsid w:val="005F311F"/>
    <w:rsid w:val="005F5A07"/>
    <w:rsid w:val="00601DC9"/>
    <w:rsid w:val="00605168"/>
    <w:rsid w:val="006055FF"/>
    <w:rsid w:val="006057CC"/>
    <w:rsid w:val="00621542"/>
    <w:rsid w:val="006256A5"/>
    <w:rsid w:val="00626F5C"/>
    <w:rsid w:val="006278EB"/>
    <w:rsid w:val="00630394"/>
    <w:rsid w:val="00634250"/>
    <w:rsid w:val="00642012"/>
    <w:rsid w:val="0064217A"/>
    <w:rsid w:val="00643086"/>
    <w:rsid w:val="0064450D"/>
    <w:rsid w:val="00645047"/>
    <w:rsid w:val="0064765C"/>
    <w:rsid w:val="00647AD2"/>
    <w:rsid w:val="00662C59"/>
    <w:rsid w:val="00665A42"/>
    <w:rsid w:val="00665AE6"/>
    <w:rsid w:val="006702F1"/>
    <w:rsid w:val="006764E4"/>
    <w:rsid w:val="00676943"/>
    <w:rsid w:val="00677885"/>
    <w:rsid w:val="00685173"/>
    <w:rsid w:val="006961AE"/>
    <w:rsid w:val="006A1DA2"/>
    <w:rsid w:val="006A2AEE"/>
    <w:rsid w:val="006A635D"/>
    <w:rsid w:val="006A6B38"/>
    <w:rsid w:val="006B0AF1"/>
    <w:rsid w:val="006B223A"/>
    <w:rsid w:val="006B2F3E"/>
    <w:rsid w:val="006B5567"/>
    <w:rsid w:val="006B6631"/>
    <w:rsid w:val="006B7956"/>
    <w:rsid w:val="006D6B47"/>
    <w:rsid w:val="006E07E6"/>
    <w:rsid w:val="006E15A1"/>
    <w:rsid w:val="006F0CD4"/>
    <w:rsid w:val="006F1BD6"/>
    <w:rsid w:val="006F5316"/>
    <w:rsid w:val="006F6097"/>
    <w:rsid w:val="007003A5"/>
    <w:rsid w:val="0070369A"/>
    <w:rsid w:val="007037B5"/>
    <w:rsid w:val="00703850"/>
    <w:rsid w:val="007209B7"/>
    <w:rsid w:val="00722EB4"/>
    <w:rsid w:val="00725A0F"/>
    <w:rsid w:val="00730397"/>
    <w:rsid w:val="00735CA1"/>
    <w:rsid w:val="00744F24"/>
    <w:rsid w:val="00750D03"/>
    <w:rsid w:val="00751242"/>
    <w:rsid w:val="007563CE"/>
    <w:rsid w:val="00756F4A"/>
    <w:rsid w:val="00762540"/>
    <w:rsid w:val="007662B8"/>
    <w:rsid w:val="00766641"/>
    <w:rsid w:val="007710BD"/>
    <w:rsid w:val="007817B6"/>
    <w:rsid w:val="0078408B"/>
    <w:rsid w:val="00785B1B"/>
    <w:rsid w:val="007868D4"/>
    <w:rsid w:val="007875B5"/>
    <w:rsid w:val="0079384A"/>
    <w:rsid w:val="00793FCB"/>
    <w:rsid w:val="00794530"/>
    <w:rsid w:val="00794DC9"/>
    <w:rsid w:val="007A4D4D"/>
    <w:rsid w:val="007B1656"/>
    <w:rsid w:val="007B39DC"/>
    <w:rsid w:val="007B4C61"/>
    <w:rsid w:val="007C0807"/>
    <w:rsid w:val="007C1BFA"/>
    <w:rsid w:val="007D1CC2"/>
    <w:rsid w:val="007D1ED8"/>
    <w:rsid w:val="007D1FEC"/>
    <w:rsid w:val="007D2AA0"/>
    <w:rsid w:val="007D30E1"/>
    <w:rsid w:val="007D433F"/>
    <w:rsid w:val="007D64DE"/>
    <w:rsid w:val="007D78BF"/>
    <w:rsid w:val="007E0519"/>
    <w:rsid w:val="007E2445"/>
    <w:rsid w:val="007E30A6"/>
    <w:rsid w:val="007E4D00"/>
    <w:rsid w:val="007E6D3C"/>
    <w:rsid w:val="007E7F4A"/>
    <w:rsid w:val="007F02F3"/>
    <w:rsid w:val="007F0DE2"/>
    <w:rsid w:val="007F17E0"/>
    <w:rsid w:val="007F1B3E"/>
    <w:rsid w:val="007F2D63"/>
    <w:rsid w:val="007F473B"/>
    <w:rsid w:val="00803436"/>
    <w:rsid w:val="00810510"/>
    <w:rsid w:val="0081111A"/>
    <w:rsid w:val="00817353"/>
    <w:rsid w:val="0082008D"/>
    <w:rsid w:val="00821546"/>
    <w:rsid w:val="0082208D"/>
    <w:rsid w:val="00827ACA"/>
    <w:rsid w:val="00827D25"/>
    <w:rsid w:val="00831F1E"/>
    <w:rsid w:val="0083341E"/>
    <w:rsid w:val="008362C5"/>
    <w:rsid w:val="00841D26"/>
    <w:rsid w:val="008436B8"/>
    <w:rsid w:val="0084415E"/>
    <w:rsid w:val="0085259A"/>
    <w:rsid w:val="00852C5C"/>
    <w:rsid w:val="00854613"/>
    <w:rsid w:val="00854FA5"/>
    <w:rsid w:val="00855D98"/>
    <w:rsid w:val="00856A3D"/>
    <w:rsid w:val="00857DAA"/>
    <w:rsid w:val="008621B3"/>
    <w:rsid w:val="00863F97"/>
    <w:rsid w:val="008726EC"/>
    <w:rsid w:val="00873B97"/>
    <w:rsid w:val="00874E61"/>
    <w:rsid w:val="008843D8"/>
    <w:rsid w:val="00884AA6"/>
    <w:rsid w:val="00886962"/>
    <w:rsid w:val="0089681D"/>
    <w:rsid w:val="008978AE"/>
    <w:rsid w:val="00897BA9"/>
    <w:rsid w:val="008A2392"/>
    <w:rsid w:val="008A28CF"/>
    <w:rsid w:val="008A2A9F"/>
    <w:rsid w:val="008A3B37"/>
    <w:rsid w:val="008B0241"/>
    <w:rsid w:val="008C0E0D"/>
    <w:rsid w:val="008C237D"/>
    <w:rsid w:val="008C2DC3"/>
    <w:rsid w:val="008C4C96"/>
    <w:rsid w:val="008D0739"/>
    <w:rsid w:val="008D1BA9"/>
    <w:rsid w:val="008D1DE0"/>
    <w:rsid w:val="008D3447"/>
    <w:rsid w:val="008D75E6"/>
    <w:rsid w:val="008D7A77"/>
    <w:rsid w:val="008F0094"/>
    <w:rsid w:val="008F1B4F"/>
    <w:rsid w:val="008F2E84"/>
    <w:rsid w:val="009003D0"/>
    <w:rsid w:val="00900AC1"/>
    <w:rsid w:val="00904194"/>
    <w:rsid w:val="009101E8"/>
    <w:rsid w:val="0092080F"/>
    <w:rsid w:val="009216B4"/>
    <w:rsid w:val="00925297"/>
    <w:rsid w:val="009263C9"/>
    <w:rsid w:val="00934B3C"/>
    <w:rsid w:val="0095334E"/>
    <w:rsid w:val="00953AD6"/>
    <w:rsid w:val="00954153"/>
    <w:rsid w:val="009547D7"/>
    <w:rsid w:val="00955D54"/>
    <w:rsid w:val="0096143D"/>
    <w:rsid w:val="009620DD"/>
    <w:rsid w:val="00966949"/>
    <w:rsid w:val="0097121F"/>
    <w:rsid w:val="00972DF4"/>
    <w:rsid w:val="00981F56"/>
    <w:rsid w:val="00982A00"/>
    <w:rsid w:val="0098347D"/>
    <w:rsid w:val="009836D8"/>
    <w:rsid w:val="00986CC8"/>
    <w:rsid w:val="009913B6"/>
    <w:rsid w:val="009913EF"/>
    <w:rsid w:val="0099167F"/>
    <w:rsid w:val="0099240A"/>
    <w:rsid w:val="00994C74"/>
    <w:rsid w:val="00995139"/>
    <w:rsid w:val="00995568"/>
    <w:rsid w:val="009A04FC"/>
    <w:rsid w:val="009A1867"/>
    <w:rsid w:val="009B70EC"/>
    <w:rsid w:val="009C0726"/>
    <w:rsid w:val="009C32C9"/>
    <w:rsid w:val="009C56B6"/>
    <w:rsid w:val="009C5A10"/>
    <w:rsid w:val="009C5BBA"/>
    <w:rsid w:val="009D1859"/>
    <w:rsid w:val="009E1528"/>
    <w:rsid w:val="009E16AD"/>
    <w:rsid w:val="009E3F29"/>
    <w:rsid w:val="009E503E"/>
    <w:rsid w:val="009E505E"/>
    <w:rsid w:val="009E6E50"/>
    <w:rsid w:val="009E7B58"/>
    <w:rsid w:val="009F1C52"/>
    <w:rsid w:val="009F5D18"/>
    <w:rsid w:val="009F6C21"/>
    <w:rsid w:val="009F7F50"/>
    <w:rsid w:val="00A065B2"/>
    <w:rsid w:val="00A12DF5"/>
    <w:rsid w:val="00A1323E"/>
    <w:rsid w:val="00A1389F"/>
    <w:rsid w:val="00A170CD"/>
    <w:rsid w:val="00A17501"/>
    <w:rsid w:val="00A176C0"/>
    <w:rsid w:val="00A17B5F"/>
    <w:rsid w:val="00A217AC"/>
    <w:rsid w:val="00A234E4"/>
    <w:rsid w:val="00A313F4"/>
    <w:rsid w:val="00A324E7"/>
    <w:rsid w:val="00A3335F"/>
    <w:rsid w:val="00A338B0"/>
    <w:rsid w:val="00A4168F"/>
    <w:rsid w:val="00A61F98"/>
    <w:rsid w:val="00A6354E"/>
    <w:rsid w:val="00A651EC"/>
    <w:rsid w:val="00A72E21"/>
    <w:rsid w:val="00A74DDD"/>
    <w:rsid w:val="00A75A07"/>
    <w:rsid w:val="00A76053"/>
    <w:rsid w:val="00A804D7"/>
    <w:rsid w:val="00A8153C"/>
    <w:rsid w:val="00A815B1"/>
    <w:rsid w:val="00A82148"/>
    <w:rsid w:val="00A93EA4"/>
    <w:rsid w:val="00A9536D"/>
    <w:rsid w:val="00A96651"/>
    <w:rsid w:val="00A97787"/>
    <w:rsid w:val="00AA1D35"/>
    <w:rsid w:val="00AA1F97"/>
    <w:rsid w:val="00AA3E37"/>
    <w:rsid w:val="00AA61C5"/>
    <w:rsid w:val="00AA6FC3"/>
    <w:rsid w:val="00AB1178"/>
    <w:rsid w:val="00AB663D"/>
    <w:rsid w:val="00AB70E1"/>
    <w:rsid w:val="00AB7C7F"/>
    <w:rsid w:val="00AC022F"/>
    <w:rsid w:val="00AC0845"/>
    <w:rsid w:val="00AC0D99"/>
    <w:rsid w:val="00AC18CC"/>
    <w:rsid w:val="00AC422C"/>
    <w:rsid w:val="00AC58D0"/>
    <w:rsid w:val="00AC77CC"/>
    <w:rsid w:val="00AD071C"/>
    <w:rsid w:val="00AD10C9"/>
    <w:rsid w:val="00AD6159"/>
    <w:rsid w:val="00AE2FBF"/>
    <w:rsid w:val="00AE38CE"/>
    <w:rsid w:val="00AF5D07"/>
    <w:rsid w:val="00AF70EE"/>
    <w:rsid w:val="00B0618D"/>
    <w:rsid w:val="00B07AA2"/>
    <w:rsid w:val="00B11385"/>
    <w:rsid w:val="00B119E7"/>
    <w:rsid w:val="00B120DE"/>
    <w:rsid w:val="00B1246F"/>
    <w:rsid w:val="00B13FF6"/>
    <w:rsid w:val="00B23C69"/>
    <w:rsid w:val="00B3067D"/>
    <w:rsid w:val="00B3285E"/>
    <w:rsid w:val="00B3575A"/>
    <w:rsid w:val="00B40B68"/>
    <w:rsid w:val="00B41A1B"/>
    <w:rsid w:val="00B42D71"/>
    <w:rsid w:val="00B45043"/>
    <w:rsid w:val="00B473B7"/>
    <w:rsid w:val="00B50A40"/>
    <w:rsid w:val="00B51116"/>
    <w:rsid w:val="00B53E1A"/>
    <w:rsid w:val="00B543FB"/>
    <w:rsid w:val="00B56D43"/>
    <w:rsid w:val="00B67B54"/>
    <w:rsid w:val="00B7011C"/>
    <w:rsid w:val="00B70C53"/>
    <w:rsid w:val="00B73292"/>
    <w:rsid w:val="00B73CBC"/>
    <w:rsid w:val="00B740C1"/>
    <w:rsid w:val="00B80992"/>
    <w:rsid w:val="00B80A92"/>
    <w:rsid w:val="00B831C6"/>
    <w:rsid w:val="00B8406A"/>
    <w:rsid w:val="00B840EA"/>
    <w:rsid w:val="00B844B2"/>
    <w:rsid w:val="00B85DD7"/>
    <w:rsid w:val="00B867BA"/>
    <w:rsid w:val="00B869A4"/>
    <w:rsid w:val="00B92B1A"/>
    <w:rsid w:val="00B9395B"/>
    <w:rsid w:val="00B94F56"/>
    <w:rsid w:val="00BA358D"/>
    <w:rsid w:val="00BA5A3F"/>
    <w:rsid w:val="00BA629E"/>
    <w:rsid w:val="00BB0358"/>
    <w:rsid w:val="00BB1383"/>
    <w:rsid w:val="00BB242D"/>
    <w:rsid w:val="00BB4760"/>
    <w:rsid w:val="00BD0DE5"/>
    <w:rsid w:val="00BD1813"/>
    <w:rsid w:val="00BD25C1"/>
    <w:rsid w:val="00BD36C9"/>
    <w:rsid w:val="00BD480A"/>
    <w:rsid w:val="00BD4F89"/>
    <w:rsid w:val="00BD5B36"/>
    <w:rsid w:val="00BD707A"/>
    <w:rsid w:val="00BE2039"/>
    <w:rsid w:val="00BE211E"/>
    <w:rsid w:val="00BE488A"/>
    <w:rsid w:val="00BF4BBF"/>
    <w:rsid w:val="00BF4F23"/>
    <w:rsid w:val="00C07F8D"/>
    <w:rsid w:val="00C149F9"/>
    <w:rsid w:val="00C201EF"/>
    <w:rsid w:val="00C25AC9"/>
    <w:rsid w:val="00C2606E"/>
    <w:rsid w:val="00C26D09"/>
    <w:rsid w:val="00C27F69"/>
    <w:rsid w:val="00C321C5"/>
    <w:rsid w:val="00C324CE"/>
    <w:rsid w:val="00C32D27"/>
    <w:rsid w:val="00C33702"/>
    <w:rsid w:val="00C354E2"/>
    <w:rsid w:val="00C3793D"/>
    <w:rsid w:val="00C43380"/>
    <w:rsid w:val="00C447B2"/>
    <w:rsid w:val="00C5295A"/>
    <w:rsid w:val="00C54636"/>
    <w:rsid w:val="00C548ED"/>
    <w:rsid w:val="00C5587B"/>
    <w:rsid w:val="00C6059E"/>
    <w:rsid w:val="00C60769"/>
    <w:rsid w:val="00C61A30"/>
    <w:rsid w:val="00C62252"/>
    <w:rsid w:val="00C62633"/>
    <w:rsid w:val="00C62FB1"/>
    <w:rsid w:val="00C653B3"/>
    <w:rsid w:val="00C70792"/>
    <w:rsid w:val="00C72B4B"/>
    <w:rsid w:val="00C73F4F"/>
    <w:rsid w:val="00C76C47"/>
    <w:rsid w:val="00C77459"/>
    <w:rsid w:val="00C77CF6"/>
    <w:rsid w:val="00C80BEA"/>
    <w:rsid w:val="00C825D4"/>
    <w:rsid w:val="00C83B15"/>
    <w:rsid w:val="00C901B3"/>
    <w:rsid w:val="00C941E8"/>
    <w:rsid w:val="00C956B3"/>
    <w:rsid w:val="00C95BB1"/>
    <w:rsid w:val="00CA212D"/>
    <w:rsid w:val="00CA2E71"/>
    <w:rsid w:val="00CA6734"/>
    <w:rsid w:val="00CA7C2B"/>
    <w:rsid w:val="00CB03DE"/>
    <w:rsid w:val="00CB2E90"/>
    <w:rsid w:val="00CC68CE"/>
    <w:rsid w:val="00CD0682"/>
    <w:rsid w:val="00CD2FFB"/>
    <w:rsid w:val="00CD4268"/>
    <w:rsid w:val="00CD62E8"/>
    <w:rsid w:val="00CE25AD"/>
    <w:rsid w:val="00CE5D1D"/>
    <w:rsid w:val="00CE641A"/>
    <w:rsid w:val="00CF0F79"/>
    <w:rsid w:val="00CF3AA5"/>
    <w:rsid w:val="00D00107"/>
    <w:rsid w:val="00D021B8"/>
    <w:rsid w:val="00D030A8"/>
    <w:rsid w:val="00D0382B"/>
    <w:rsid w:val="00D03E7F"/>
    <w:rsid w:val="00D10236"/>
    <w:rsid w:val="00D14047"/>
    <w:rsid w:val="00D14ACC"/>
    <w:rsid w:val="00D15CB6"/>
    <w:rsid w:val="00D3105D"/>
    <w:rsid w:val="00D31F34"/>
    <w:rsid w:val="00D3250F"/>
    <w:rsid w:val="00D357AD"/>
    <w:rsid w:val="00D36B5B"/>
    <w:rsid w:val="00D419EA"/>
    <w:rsid w:val="00D41BE6"/>
    <w:rsid w:val="00D427E9"/>
    <w:rsid w:val="00D509D8"/>
    <w:rsid w:val="00D51A25"/>
    <w:rsid w:val="00D52AA6"/>
    <w:rsid w:val="00D53E5E"/>
    <w:rsid w:val="00D54E22"/>
    <w:rsid w:val="00D54EA5"/>
    <w:rsid w:val="00D552FE"/>
    <w:rsid w:val="00D61E8C"/>
    <w:rsid w:val="00D636D5"/>
    <w:rsid w:val="00D647AD"/>
    <w:rsid w:val="00D67517"/>
    <w:rsid w:val="00D73C8A"/>
    <w:rsid w:val="00D778B2"/>
    <w:rsid w:val="00D77A8E"/>
    <w:rsid w:val="00D8387A"/>
    <w:rsid w:val="00D8530A"/>
    <w:rsid w:val="00D87FAF"/>
    <w:rsid w:val="00D92C58"/>
    <w:rsid w:val="00D952E8"/>
    <w:rsid w:val="00D956C4"/>
    <w:rsid w:val="00DA0571"/>
    <w:rsid w:val="00DA1CAC"/>
    <w:rsid w:val="00DA7D6F"/>
    <w:rsid w:val="00DB44FD"/>
    <w:rsid w:val="00DB589B"/>
    <w:rsid w:val="00DC03C6"/>
    <w:rsid w:val="00DC1EC0"/>
    <w:rsid w:val="00DC3BD6"/>
    <w:rsid w:val="00DD04C8"/>
    <w:rsid w:val="00DD0AB9"/>
    <w:rsid w:val="00DD1CE5"/>
    <w:rsid w:val="00DD2881"/>
    <w:rsid w:val="00DD330C"/>
    <w:rsid w:val="00DD7E0F"/>
    <w:rsid w:val="00DE2CE2"/>
    <w:rsid w:val="00DE6133"/>
    <w:rsid w:val="00DF4EE3"/>
    <w:rsid w:val="00E00874"/>
    <w:rsid w:val="00E01EDA"/>
    <w:rsid w:val="00E05354"/>
    <w:rsid w:val="00E05552"/>
    <w:rsid w:val="00E05893"/>
    <w:rsid w:val="00E11E96"/>
    <w:rsid w:val="00E139DB"/>
    <w:rsid w:val="00E1589D"/>
    <w:rsid w:val="00E163F6"/>
    <w:rsid w:val="00E2043A"/>
    <w:rsid w:val="00E24666"/>
    <w:rsid w:val="00E32C8A"/>
    <w:rsid w:val="00E32CC2"/>
    <w:rsid w:val="00E32DE4"/>
    <w:rsid w:val="00E33BE2"/>
    <w:rsid w:val="00E35C43"/>
    <w:rsid w:val="00E3669B"/>
    <w:rsid w:val="00E40B6B"/>
    <w:rsid w:val="00E41068"/>
    <w:rsid w:val="00E410D9"/>
    <w:rsid w:val="00E429C8"/>
    <w:rsid w:val="00E43647"/>
    <w:rsid w:val="00E45299"/>
    <w:rsid w:val="00E454FA"/>
    <w:rsid w:val="00E50302"/>
    <w:rsid w:val="00E5075E"/>
    <w:rsid w:val="00E52D55"/>
    <w:rsid w:val="00E53664"/>
    <w:rsid w:val="00E55C04"/>
    <w:rsid w:val="00E57D82"/>
    <w:rsid w:val="00E60250"/>
    <w:rsid w:val="00E6036B"/>
    <w:rsid w:val="00E61595"/>
    <w:rsid w:val="00E710AA"/>
    <w:rsid w:val="00E72A1F"/>
    <w:rsid w:val="00E73415"/>
    <w:rsid w:val="00E80671"/>
    <w:rsid w:val="00E8069B"/>
    <w:rsid w:val="00E82E7F"/>
    <w:rsid w:val="00E871FC"/>
    <w:rsid w:val="00E91371"/>
    <w:rsid w:val="00E94787"/>
    <w:rsid w:val="00E95342"/>
    <w:rsid w:val="00E9589D"/>
    <w:rsid w:val="00E971A0"/>
    <w:rsid w:val="00E97918"/>
    <w:rsid w:val="00EA0FAE"/>
    <w:rsid w:val="00EA3C6E"/>
    <w:rsid w:val="00EA463E"/>
    <w:rsid w:val="00EA4C0F"/>
    <w:rsid w:val="00EA6343"/>
    <w:rsid w:val="00EA74BA"/>
    <w:rsid w:val="00EB36AB"/>
    <w:rsid w:val="00EB5954"/>
    <w:rsid w:val="00EC1293"/>
    <w:rsid w:val="00EC2DF0"/>
    <w:rsid w:val="00EC39D0"/>
    <w:rsid w:val="00ED2193"/>
    <w:rsid w:val="00EE2E30"/>
    <w:rsid w:val="00EF1711"/>
    <w:rsid w:val="00EF31E1"/>
    <w:rsid w:val="00F039F7"/>
    <w:rsid w:val="00F048EA"/>
    <w:rsid w:val="00F053C5"/>
    <w:rsid w:val="00F10C72"/>
    <w:rsid w:val="00F16907"/>
    <w:rsid w:val="00F21BBE"/>
    <w:rsid w:val="00F2272D"/>
    <w:rsid w:val="00F26622"/>
    <w:rsid w:val="00F32981"/>
    <w:rsid w:val="00F40CD0"/>
    <w:rsid w:val="00F40F08"/>
    <w:rsid w:val="00F44F59"/>
    <w:rsid w:val="00F45DEA"/>
    <w:rsid w:val="00F46DCA"/>
    <w:rsid w:val="00F54742"/>
    <w:rsid w:val="00F60027"/>
    <w:rsid w:val="00F653DE"/>
    <w:rsid w:val="00F65E1F"/>
    <w:rsid w:val="00F70272"/>
    <w:rsid w:val="00F735C9"/>
    <w:rsid w:val="00F74364"/>
    <w:rsid w:val="00F75F74"/>
    <w:rsid w:val="00F76CBC"/>
    <w:rsid w:val="00F8097E"/>
    <w:rsid w:val="00F81126"/>
    <w:rsid w:val="00F8234C"/>
    <w:rsid w:val="00F84070"/>
    <w:rsid w:val="00F84593"/>
    <w:rsid w:val="00F865B9"/>
    <w:rsid w:val="00F92056"/>
    <w:rsid w:val="00F92E7B"/>
    <w:rsid w:val="00F94A76"/>
    <w:rsid w:val="00F95099"/>
    <w:rsid w:val="00FA0399"/>
    <w:rsid w:val="00FA5531"/>
    <w:rsid w:val="00FA5E6D"/>
    <w:rsid w:val="00FB225C"/>
    <w:rsid w:val="00FB41F2"/>
    <w:rsid w:val="00FB55A1"/>
    <w:rsid w:val="00FB7022"/>
    <w:rsid w:val="00FB7263"/>
    <w:rsid w:val="00FC4428"/>
    <w:rsid w:val="00FC4B85"/>
    <w:rsid w:val="00FC5C08"/>
    <w:rsid w:val="00FC5EFF"/>
    <w:rsid w:val="00FC7878"/>
    <w:rsid w:val="00FD5EBF"/>
    <w:rsid w:val="00FE006C"/>
    <w:rsid w:val="00FE1B76"/>
    <w:rsid w:val="00FE32D8"/>
    <w:rsid w:val="00FE46CC"/>
    <w:rsid w:val="00FF38BF"/>
    <w:rsid w:val="00FF4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2"/>
      <o:rules v:ext="edit">
        <o:r id="V:Rule3" type="connector" idref="#AutoShape 7"/>
        <o:r id="V:Rule4" type="connector" idref="#AutoShape 8"/>
      </o:rules>
    </o:shapelayout>
  </w:shapeDefaults>
  <w:decimalSymbol w:val=","/>
  <w:listSeparator w:val=";"/>
  <w14:docId w14:val="0F749496"/>
  <w15:docId w15:val="{80898661-D37E-4EC2-80F5-0753EAC0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E0F"/>
    <w:rPr>
      <w:sz w:val="20"/>
      <w:szCs w:val="20"/>
    </w:rPr>
  </w:style>
  <w:style w:type="paragraph" w:styleId="1">
    <w:name w:val="heading 1"/>
    <w:basedOn w:val="a"/>
    <w:next w:val="a"/>
    <w:link w:val="1Char"/>
    <w:uiPriority w:val="99"/>
    <w:qFormat/>
    <w:rsid w:val="002B4D33"/>
    <w:pPr>
      <w:keepNext/>
      <w:spacing w:line="336" w:lineRule="auto"/>
      <w:jc w:val="center"/>
      <w:outlineLvl w:val="0"/>
    </w:pPr>
    <w:rPr>
      <w:rFonts w:ascii="Arial" w:hAnsi="Arial"/>
      <w:b/>
      <w:sz w:val="24"/>
    </w:rPr>
  </w:style>
  <w:style w:type="paragraph" w:styleId="2">
    <w:name w:val="heading 2"/>
    <w:basedOn w:val="a"/>
    <w:next w:val="a"/>
    <w:link w:val="2Char"/>
    <w:uiPriority w:val="99"/>
    <w:qFormat/>
    <w:rsid w:val="002B4D33"/>
    <w:pPr>
      <w:keepNext/>
      <w:tabs>
        <w:tab w:val="left" w:pos="3040"/>
        <w:tab w:val="center" w:pos="4345"/>
      </w:tabs>
      <w:outlineLvl w:val="1"/>
    </w:pPr>
    <w:rPr>
      <w:rFonts w:ascii="Tahoma" w:hAnsi="Tahoma"/>
      <w:sz w:val="24"/>
    </w:rPr>
  </w:style>
  <w:style w:type="paragraph" w:styleId="3">
    <w:name w:val="heading 3"/>
    <w:basedOn w:val="a"/>
    <w:next w:val="a"/>
    <w:link w:val="3Char"/>
    <w:uiPriority w:val="99"/>
    <w:qFormat/>
    <w:rsid w:val="002B4D33"/>
    <w:pPr>
      <w:keepNext/>
      <w:outlineLvl w:val="2"/>
    </w:pPr>
    <w:rPr>
      <w:rFonts w:ascii="Tahoma" w:hAnsi="Tahoma" w:cs="Tahoma"/>
      <w:b/>
      <w:bCs/>
      <w:sz w:val="22"/>
    </w:rPr>
  </w:style>
  <w:style w:type="paragraph" w:styleId="4">
    <w:name w:val="heading 4"/>
    <w:basedOn w:val="a"/>
    <w:next w:val="a"/>
    <w:link w:val="4Char"/>
    <w:uiPriority w:val="99"/>
    <w:qFormat/>
    <w:rsid w:val="002B4D33"/>
    <w:pPr>
      <w:keepNext/>
      <w:ind w:left="5760" w:firstLine="720"/>
      <w:jc w:val="center"/>
      <w:outlineLvl w:val="3"/>
    </w:pPr>
    <w:rPr>
      <w:sz w:val="24"/>
    </w:rPr>
  </w:style>
  <w:style w:type="paragraph" w:styleId="5">
    <w:name w:val="heading 5"/>
    <w:basedOn w:val="a"/>
    <w:next w:val="a"/>
    <w:link w:val="5Char"/>
    <w:uiPriority w:val="99"/>
    <w:qFormat/>
    <w:rsid w:val="002B4D33"/>
    <w:pPr>
      <w:keepNext/>
      <w:spacing w:line="360" w:lineRule="auto"/>
      <w:jc w:val="center"/>
      <w:outlineLvl w:val="4"/>
    </w:pPr>
    <w:rPr>
      <w:sz w:val="24"/>
    </w:rPr>
  </w:style>
  <w:style w:type="paragraph" w:styleId="6">
    <w:name w:val="heading 6"/>
    <w:basedOn w:val="a"/>
    <w:next w:val="a"/>
    <w:link w:val="6Char"/>
    <w:uiPriority w:val="99"/>
    <w:qFormat/>
    <w:rsid w:val="002B4D33"/>
    <w:pPr>
      <w:keepNext/>
      <w:outlineLvl w:val="5"/>
    </w:pPr>
    <w:rPr>
      <w:rFonts w:ascii="Tahoma" w:hAnsi="Tahoma"/>
      <w:b/>
      <w:sz w:val="22"/>
      <w:u w:val="single"/>
    </w:rPr>
  </w:style>
  <w:style w:type="paragraph" w:styleId="7">
    <w:name w:val="heading 7"/>
    <w:basedOn w:val="a"/>
    <w:next w:val="a"/>
    <w:link w:val="7Char"/>
    <w:uiPriority w:val="99"/>
    <w:qFormat/>
    <w:rsid w:val="002B4D33"/>
    <w:pPr>
      <w:keepNext/>
      <w:jc w:val="center"/>
      <w:outlineLvl w:val="6"/>
    </w:pPr>
    <w:rPr>
      <w:rFonts w:ascii="Arial" w:hAnsi="Arial" w:cs="Arial"/>
      <w:sz w:val="22"/>
      <w:u w:val="single"/>
    </w:rPr>
  </w:style>
  <w:style w:type="paragraph" w:styleId="9">
    <w:name w:val="heading 9"/>
    <w:basedOn w:val="a"/>
    <w:next w:val="a"/>
    <w:link w:val="9Char"/>
    <w:uiPriority w:val="99"/>
    <w:qFormat/>
    <w:rsid w:val="002B4D33"/>
    <w:pPr>
      <w:keepNext/>
      <w:spacing w:before="1680"/>
      <w:jc w:val="center"/>
      <w:outlineLvl w:val="8"/>
    </w:pPr>
    <w:rPr>
      <w:sz w:val="36"/>
      <w:szCs w:val="36"/>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C5BBA"/>
    <w:rPr>
      <w:rFonts w:ascii="Arial" w:hAnsi="Arial" w:cs="Times New Roman"/>
      <w:b/>
      <w:sz w:val="24"/>
    </w:rPr>
  </w:style>
  <w:style w:type="character" w:customStyle="1" w:styleId="2Char">
    <w:name w:val="Επικεφαλίδα 2 Char"/>
    <w:basedOn w:val="a0"/>
    <w:link w:val="2"/>
    <w:uiPriority w:val="99"/>
    <w:semiHidden/>
    <w:locked/>
    <w:rsid w:val="00331C7E"/>
    <w:rPr>
      <w:rFonts w:ascii="Cambria" w:hAnsi="Cambria" w:cs="Times New Roman"/>
      <w:b/>
      <w:bCs/>
      <w:i/>
      <w:iCs/>
      <w:sz w:val="28"/>
      <w:szCs w:val="28"/>
    </w:rPr>
  </w:style>
  <w:style w:type="character" w:customStyle="1" w:styleId="3Char">
    <w:name w:val="Επικεφαλίδα 3 Char"/>
    <w:basedOn w:val="a0"/>
    <w:link w:val="3"/>
    <w:uiPriority w:val="99"/>
    <w:semiHidden/>
    <w:locked/>
    <w:rsid w:val="00331C7E"/>
    <w:rPr>
      <w:rFonts w:ascii="Cambria" w:hAnsi="Cambria" w:cs="Times New Roman"/>
      <w:b/>
      <w:bCs/>
      <w:sz w:val="26"/>
      <w:szCs w:val="26"/>
    </w:rPr>
  </w:style>
  <w:style w:type="character" w:customStyle="1" w:styleId="4Char">
    <w:name w:val="Επικεφαλίδα 4 Char"/>
    <w:basedOn w:val="a0"/>
    <w:link w:val="4"/>
    <w:uiPriority w:val="99"/>
    <w:semiHidden/>
    <w:locked/>
    <w:rsid w:val="00331C7E"/>
    <w:rPr>
      <w:rFonts w:ascii="Calibri" w:hAnsi="Calibri" w:cs="Times New Roman"/>
      <w:b/>
      <w:bCs/>
      <w:sz w:val="28"/>
      <w:szCs w:val="28"/>
    </w:rPr>
  </w:style>
  <w:style w:type="character" w:customStyle="1" w:styleId="5Char">
    <w:name w:val="Επικεφαλίδα 5 Char"/>
    <w:basedOn w:val="a0"/>
    <w:link w:val="5"/>
    <w:uiPriority w:val="99"/>
    <w:semiHidden/>
    <w:locked/>
    <w:rsid w:val="00331C7E"/>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31C7E"/>
    <w:rPr>
      <w:rFonts w:ascii="Calibri" w:hAnsi="Calibri" w:cs="Times New Roman"/>
      <w:b/>
      <w:bCs/>
    </w:rPr>
  </w:style>
  <w:style w:type="character" w:customStyle="1" w:styleId="7Char">
    <w:name w:val="Επικεφαλίδα 7 Char"/>
    <w:basedOn w:val="a0"/>
    <w:link w:val="7"/>
    <w:uiPriority w:val="99"/>
    <w:semiHidden/>
    <w:locked/>
    <w:rsid w:val="00331C7E"/>
    <w:rPr>
      <w:rFonts w:ascii="Calibri" w:hAnsi="Calibri" w:cs="Times New Roman"/>
      <w:sz w:val="24"/>
      <w:szCs w:val="24"/>
    </w:rPr>
  </w:style>
  <w:style w:type="character" w:customStyle="1" w:styleId="9Char">
    <w:name w:val="Επικεφαλίδα 9 Char"/>
    <w:basedOn w:val="a0"/>
    <w:link w:val="9"/>
    <w:uiPriority w:val="99"/>
    <w:semiHidden/>
    <w:locked/>
    <w:rsid w:val="00331C7E"/>
    <w:rPr>
      <w:rFonts w:ascii="Cambria" w:hAnsi="Cambria" w:cs="Times New Roman"/>
    </w:rPr>
  </w:style>
  <w:style w:type="paragraph" w:styleId="a3">
    <w:name w:val="header"/>
    <w:basedOn w:val="a"/>
    <w:link w:val="Char"/>
    <w:rsid w:val="002B4D33"/>
    <w:pPr>
      <w:tabs>
        <w:tab w:val="center" w:pos="4153"/>
        <w:tab w:val="right" w:pos="8306"/>
      </w:tabs>
    </w:pPr>
    <w:rPr>
      <w:rFonts w:ascii="Arial" w:hAnsi="Arial"/>
    </w:rPr>
  </w:style>
  <w:style w:type="character" w:customStyle="1" w:styleId="Char">
    <w:name w:val="Κεφαλίδα Char"/>
    <w:basedOn w:val="a0"/>
    <w:link w:val="a3"/>
    <w:locked/>
    <w:rsid w:val="00E9589D"/>
    <w:rPr>
      <w:rFonts w:ascii="Arial" w:hAnsi="Arial" w:cs="Times New Roman"/>
    </w:rPr>
  </w:style>
  <w:style w:type="paragraph" w:styleId="a4">
    <w:name w:val="Title"/>
    <w:basedOn w:val="a"/>
    <w:link w:val="Char0"/>
    <w:uiPriority w:val="99"/>
    <w:qFormat/>
    <w:rsid w:val="002B4D33"/>
    <w:pPr>
      <w:jc w:val="center"/>
    </w:pPr>
    <w:rPr>
      <w:rFonts w:ascii="Arial" w:hAnsi="Arial"/>
      <w:sz w:val="24"/>
      <w:lang w:val="en-US"/>
    </w:rPr>
  </w:style>
  <w:style w:type="character" w:customStyle="1" w:styleId="Char0">
    <w:name w:val="Τίτλος Char"/>
    <w:basedOn w:val="a0"/>
    <w:link w:val="a4"/>
    <w:uiPriority w:val="99"/>
    <w:locked/>
    <w:rsid w:val="00331C7E"/>
    <w:rPr>
      <w:rFonts w:ascii="Cambria" w:hAnsi="Cambria" w:cs="Times New Roman"/>
      <w:b/>
      <w:bCs/>
      <w:kern w:val="28"/>
      <w:sz w:val="32"/>
      <w:szCs w:val="32"/>
    </w:rPr>
  </w:style>
  <w:style w:type="paragraph" w:styleId="a5">
    <w:name w:val="Body Text Indent"/>
    <w:basedOn w:val="a"/>
    <w:link w:val="Char1"/>
    <w:uiPriority w:val="99"/>
    <w:rsid w:val="002B4D33"/>
    <w:pPr>
      <w:ind w:left="720"/>
    </w:pPr>
    <w:rPr>
      <w:rFonts w:ascii="Tahoma" w:hAnsi="Tahoma"/>
      <w:b/>
      <w:sz w:val="22"/>
    </w:rPr>
  </w:style>
  <w:style w:type="character" w:customStyle="1" w:styleId="Char1">
    <w:name w:val="Σώμα κείμενου με εσοχή Char"/>
    <w:basedOn w:val="a0"/>
    <w:link w:val="a5"/>
    <w:uiPriority w:val="99"/>
    <w:locked/>
    <w:rsid w:val="007C0807"/>
    <w:rPr>
      <w:rFonts w:ascii="Tahoma" w:hAnsi="Tahoma" w:cs="Times New Roman"/>
      <w:b/>
      <w:sz w:val="22"/>
    </w:rPr>
  </w:style>
  <w:style w:type="paragraph" w:styleId="20">
    <w:name w:val="Body Text 2"/>
    <w:basedOn w:val="a"/>
    <w:link w:val="2Char0"/>
    <w:uiPriority w:val="99"/>
    <w:rsid w:val="002B4D33"/>
    <w:pPr>
      <w:spacing w:line="360" w:lineRule="auto"/>
      <w:jc w:val="both"/>
    </w:pPr>
    <w:rPr>
      <w:rFonts w:ascii="Tahoma" w:hAnsi="Tahoma"/>
      <w:sz w:val="22"/>
    </w:rPr>
  </w:style>
  <w:style w:type="character" w:customStyle="1" w:styleId="2Char0">
    <w:name w:val="Σώμα κείμενου 2 Char"/>
    <w:basedOn w:val="a0"/>
    <w:link w:val="20"/>
    <w:uiPriority w:val="99"/>
    <w:semiHidden/>
    <w:locked/>
    <w:rsid w:val="00331C7E"/>
    <w:rPr>
      <w:rFonts w:cs="Times New Roman"/>
      <w:sz w:val="20"/>
      <w:szCs w:val="20"/>
    </w:rPr>
  </w:style>
  <w:style w:type="paragraph" w:styleId="30">
    <w:name w:val="Body Text 3"/>
    <w:basedOn w:val="a"/>
    <w:link w:val="3Char0"/>
    <w:uiPriority w:val="99"/>
    <w:rsid w:val="002B4D33"/>
    <w:pPr>
      <w:jc w:val="both"/>
    </w:pPr>
    <w:rPr>
      <w:sz w:val="24"/>
    </w:rPr>
  </w:style>
  <w:style w:type="character" w:customStyle="1" w:styleId="3Char0">
    <w:name w:val="Σώμα κείμενου 3 Char"/>
    <w:basedOn w:val="a0"/>
    <w:link w:val="30"/>
    <w:uiPriority w:val="99"/>
    <w:semiHidden/>
    <w:locked/>
    <w:rsid w:val="00331C7E"/>
    <w:rPr>
      <w:rFonts w:cs="Times New Roman"/>
      <w:sz w:val="16"/>
      <w:szCs w:val="16"/>
    </w:rPr>
  </w:style>
  <w:style w:type="paragraph" w:styleId="21">
    <w:name w:val="Body Text Indent 2"/>
    <w:basedOn w:val="a"/>
    <w:link w:val="2Char1"/>
    <w:uiPriority w:val="99"/>
    <w:rsid w:val="002B4D33"/>
    <w:pPr>
      <w:spacing w:line="360" w:lineRule="auto"/>
      <w:ind w:firstLine="720"/>
      <w:jc w:val="both"/>
    </w:pPr>
    <w:rPr>
      <w:rFonts w:ascii="Tahoma" w:hAnsi="Tahoma"/>
      <w:sz w:val="22"/>
    </w:rPr>
  </w:style>
  <w:style w:type="character" w:customStyle="1" w:styleId="2Char1">
    <w:name w:val="Σώμα κείμενου με εσοχή 2 Char"/>
    <w:basedOn w:val="a0"/>
    <w:link w:val="21"/>
    <w:uiPriority w:val="99"/>
    <w:semiHidden/>
    <w:locked/>
    <w:rsid w:val="00331C7E"/>
    <w:rPr>
      <w:rFonts w:cs="Times New Roman"/>
      <w:sz w:val="20"/>
      <w:szCs w:val="20"/>
    </w:rPr>
  </w:style>
  <w:style w:type="paragraph" w:styleId="31">
    <w:name w:val="Body Text Indent 3"/>
    <w:basedOn w:val="a"/>
    <w:link w:val="3Char1"/>
    <w:uiPriority w:val="99"/>
    <w:rsid w:val="002B4D33"/>
    <w:pPr>
      <w:ind w:firstLine="360"/>
      <w:jc w:val="both"/>
    </w:pPr>
    <w:rPr>
      <w:rFonts w:ascii="Arial" w:hAnsi="Arial" w:cs="Arial"/>
    </w:rPr>
  </w:style>
  <w:style w:type="character" w:customStyle="1" w:styleId="3Char1">
    <w:name w:val="Σώμα κείμενου με εσοχή 3 Char"/>
    <w:basedOn w:val="a0"/>
    <w:link w:val="31"/>
    <w:uiPriority w:val="99"/>
    <w:semiHidden/>
    <w:locked/>
    <w:rsid w:val="00331C7E"/>
    <w:rPr>
      <w:rFonts w:cs="Times New Roman"/>
      <w:sz w:val="16"/>
      <w:szCs w:val="16"/>
    </w:rPr>
  </w:style>
  <w:style w:type="table" w:styleId="a6">
    <w:name w:val="Table Grid"/>
    <w:basedOn w:val="a1"/>
    <w:uiPriority w:val="99"/>
    <w:rsid w:val="00B119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rsid w:val="009C56B6"/>
    <w:rPr>
      <w:rFonts w:ascii="Tahoma" w:hAnsi="Tahoma" w:cs="Tahoma"/>
      <w:sz w:val="16"/>
      <w:szCs w:val="16"/>
    </w:rPr>
  </w:style>
  <w:style w:type="character" w:customStyle="1" w:styleId="Char2">
    <w:name w:val="Κείμενο πλαισίου Char"/>
    <w:basedOn w:val="a0"/>
    <w:link w:val="a7"/>
    <w:uiPriority w:val="99"/>
    <w:semiHidden/>
    <w:locked/>
    <w:rsid w:val="00331C7E"/>
    <w:rPr>
      <w:rFonts w:cs="Times New Roman"/>
      <w:sz w:val="2"/>
    </w:rPr>
  </w:style>
  <w:style w:type="paragraph" w:styleId="a8">
    <w:name w:val="Body Text"/>
    <w:basedOn w:val="a"/>
    <w:link w:val="Char3"/>
    <w:uiPriority w:val="99"/>
    <w:rsid w:val="006D6B47"/>
    <w:pPr>
      <w:spacing w:after="120"/>
    </w:pPr>
  </w:style>
  <w:style w:type="character" w:customStyle="1" w:styleId="Char3">
    <w:name w:val="Σώμα κειμένου Char"/>
    <w:basedOn w:val="a0"/>
    <w:link w:val="a8"/>
    <w:uiPriority w:val="99"/>
    <w:semiHidden/>
    <w:locked/>
    <w:rsid w:val="00331C7E"/>
    <w:rPr>
      <w:rFonts w:cs="Times New Roman"/>
      <w:sz w:val="20"/>
      <w:szCs w:val="20"/>
    </w:rPr>
  </w:style>
  <w:style w:type="paragraph" w:styleId="a9">
    <w:name w:val="List Bullet"/>
    <w:basedOn w:val="a"/>
    <w:uiPriority w:val="99"/>
    <w:rsid w:val="008362C5"/>
    <w:pPr>
      <w:shd w:val="clear" w:color="auto" w:fill="FFFFFF"/>
      <w:spacing w:before="120" w:after="120"/>
      <w:jc w:val="both"/>
    </w:pPr>
    <w:rPr>
      <w:rFonts w:ascii="Century Gothic" w:hAnsi="Century Gothic"/>
      <w:color w:val="000000"/>
      <w:sz w:val="24"/>
      <w:szCs w:val="24"/>
    </w:rPr>
  </w:style>
  <w:style w:type="paragraph" w:styleId="aa">
    <w:name w:val="footnote text"/>
    <w:basedOn w:val="a"/>
    <w:link w:val="Char4"/>
    <w:uiPriority w:val="99"/>
    <w:semiHidden/>
    <w:rsid w:val="005573F1"/>
  </w:style>
  <w:style w:type="character" w:customStyle="1" w:styleId="Char4">
    <w:name w:val="Κείμενο υποσημείωσης Char"/>
    <w:basedOn w:val="a0"/>
    <w:link w:val="aa"/>
    <w:uiPriority w:val="99"/>
    <w:semiHidden/>
    <w:locked/>
    <w:rsid w:val="00331C7E"/>
    <w:rPr>
      <w:rFonts w:cs="Times New Roman"/>
      <w:sz w:val="20"/>
      <w:szCs w:val="20"/>
    </w:rPr>
  </w:style>
  <w:style w:type="paragraph" w:styleId="Web">
    <w:name w:val="Normal (Web)"/>
    <w:basedOn w:val="a"/>
    <w:uiPriority w:val="99"/>
    <w:rsid w:val="009F5D18"/>
    <w:pPr>
      <w:spacing w:before="100" w:beforeAutospacing="1" w:after="100" w:afterAutospacing="1"/>
    </w:pPr>
    <w:rPr>
      <w:sz w:val="24"/>
      <w:szCs w:val="24"/>
    </w:rPr>
  </w:style>
  <w:style w:type="paragraph" w:customStyle="1" w:styleId="CharChar">
    <w:name w:val="Char Char"/>
    <w:basedOn w:val="a"/>
    <w:uiPriority w:val="99"/>
    <w:rsid w:val="00874E61"/>
    <w:pPr>
      <w:autoSpaceDE w:val="0"/>
      <w:autoSpaceDN w:val="0"/>
      <w:adjustRightInd w:val="0"/>
      <w:spacing w:after="160" w:line="240" w:lineRule="exact"/>
    </w:pPr>
    <w:rPr>
      <w:rFonts w:ascii="Verdana" w:hAnsi="Verdana"/>
      <w:lang w:val="en-US" w:eastAsia="en-US"/>
    </w:rPr>
  </w:style>
  <w:style w:type="paragraph" w:customStyle="1" w:styleId="StyleTahoma10ptJustifiedLeft063cm">
    <w:name w:val="Style Tahoma 10 pt Justified Left:  063 cm"/>
    <w:basedOn w:val="a"/>
    <w:uiPriority w:val="99"/>
    <w:semiHidden/>
    <w:rsid w:val="00AB7C7F"/>
    <w:pPr>
      <w:overflowPunct w:val="0"/>
      <w:autoSpaceDE w:val="0"/>
      <w:autoSpaceDN w:val="0"/>
      <w:adjustRightInd w:val="0"/>
      <w:spacing w:before="60" w:after="120"/>
      <w:ind w:left="357"/>
      <w:jc w:val="both"/>
      <w:textAlignment w:val="baseline"/>
    </w:pPr>
    <w:rPr>
      <w:rFonts w:ascii="Tahoma" w:hAnsi="Tahoma"/>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uiPriority w:val="99"/>
    <w:rsid w:val="00EA0FAE"/>
    <w:pPr>
      <w:autoSpaceDE w:val="0"/>
      <w:autoSpaceDN w:val="0"/>
      <w:adjustRightInd w:val="0"/>
      <w:spacing w:after="160" w:line="240" w:lineRule="exact"/>
    </w:pPr>
    <w:rPr>
      <w:rFonts w:ascii="Verdana" w:hAnsi="Verdana"/>
      <w:lang w:val="en-US" w:eastAsia="en-US"/>
    </w:rPr>
  </w:style>
  <w:style w:type="table" w:styleId="22">
    <w:name w:val="Table Simple 2"/>
    <w:basedOn w:val="a1"/>
    <w:uiPriority w:val="99"/>
    <w:rsid w:val="00665AE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2">
    <w:name w:val="Table Simple 3"/>
    <w:basedOn w:val="a1"/>
    <w:uiPriority w:val="99"/>
    <w:rsid w:val="00665AE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0">
    <w:name w:val="Table Subtle 1"/>
    <w:basedOn w:val="a1"/>
    <w:uiPriority w:val="99"/>
    <w:rsid w:val="00665AE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Colorful 1"/>
    <w:basedOn w:val="a1"/>
    <w:uiPriority w:val="99"/>
    <w:rsid w:val="00665AE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b">
    <w:name w:val="List Paragraph"/>
    <w:basedOn w:val="a"/>
    <w:uiPriority w:val="99"/>
    <w:qFormat/>
    <w:rsid w:val="00C6059E"/>
    <w:pPr>
      <w:ind w:left="720"/>
      <w:contextualSpacing/>
    </w:pPr>
  </w:style>
  <w:style w:type="character" w:styleId="-">
    <w:name w:val="Hyperlink"/>
    <w:basedOn w:val="a0"/>
    <w:uiPriority w:val="99"/>
    <w:rsid w:val="00C6059E"/>
    <w:rPr>
      <w:rFonts w:cs="Times New Roman"/>
      <w:color w:val="CC0000"/>
      <w:u w:val="single"/>
    </w:rPr>
  </w:style>
  <w:style w:type="character" w:customStyle="1" w:styleId="hps">
    <w:name w:val="hps"/>
    <w:uiPriority w:val="99"/>
    <w:rsid w:val="00C6059E"/>
  </w:style>
  <w:style w:type="paragraph" w:styleId="ac">
    <w:name w:val="footer"/>
    <w:aliases w:val="ft"/>
    <w:basedOn w:val="a"/>
    <w:link w:val="Char5"/>
    <w:rsid w:val="00331614"/>
    <w:pPr>
      <w:tabs>
        <w:tab w:val="center" w:pos="4153"/>
        <w:tab w:val="right" w:pos="8306"/>
      </w:tabs>
    </w:pPr>
  </w:style>
  <w:style w:type="character" w:customStyle="1" w:styleId="Char5">
    <w:name w:val="Υποσέλιδο Char"/>
    <w:aliases w:val="ft Char"/>
    <w:basedOn w:val="a0"/>
    <w:link w:val="ac"/>
    <w:uiPriority w:val="99"/>
    <w:locked/>
    <w:rsid w:val="00331614"/>
    <w:rPr>
      <w:rFonts w:cs="Times New Roman"/>
    </w:rPr>
  </w:style>
  <w:style w:type="character" w:styleId="ad">
    <w:name w:val="Strong"/>
    <w:basedOn w:val="a0"/>
    <w:uiPriority w:val="99"/>
    <w:qFormat/>
    <w:rsid w:val="00C27F69"/>
    <w:rPr>
      <w:rFonts w:cs="Times New Roman"/>
      <w:b/>
      <w:bCs/>
    </w:rPr>
  </w:style>
  <w:style w:type="paragraph" w:customStyle="1" w:styleId="CharCharCharCharCharCharCharCharChar1CharCharCharCharCharCharCharCharCharCharCharCharCharCharCharCharCharCharCharCharChar">
    <w:name w:val="Char Char Char Char Char Char Char Char Char1 Char Char Char Char Char Char Char Char Char Char Char Char Char Char Char Char Char Char Char Char Char"/>
    <w:basedOn w:val="a"/>
    <w:uiPriority w:val="99"/>
    <w:rsid w:val="00DA1CAC"/>
    <w:pPr>
      <w:autoSpaceDE w:val="0"/>
      <w:autoSpaceDN w:val="0"/>
      <w:adjustRightInd w:val="0"/>
      <w:spacing w:after="160" w:line="240" w:lineRule="exact"/>
    </w:pPr>
    <w:rPr>
      <w:rFonts w:ascii="Verdana" w:hAnsi="Verdana"/>
      <w:lang w:val="en-US" w:eastAsia="en-US"/>
    </w:rPr>
  </w:style>
  <w:style w:type="paragraph" w:styleId="23">
    <w:name w:val="Body Text First Indent 2"/>
    <w:basedOn w:val="a5"/>
    <w:link w:val="2Char2"/>
    <w:uiPriority w:val="99"/>
    <w:rsid w:val="007C0807"/>
    <w:pPr>
      <w:ind w:left="360" w:firstLine="360"/>
    </w:pPr>
    <w:rPr>
      <w:rFonts w:ascii="Times New Roman" w:hAnsi="Times New Roman"/>
      <w:b w:val="0"/>
      <w:sz w:val="20"/>
    </w:rPr>
  </w:style>
  <w:style w:type="character" w:customStyle="1" w:styleId="2Char2">
    <w:name w:val="Σώμα κείμενου Πρώτη Εσοχή 2 Char"/>
    <w:basedOn w:val="Char1"/>
    <w:link w:val="23"/>
    <w:uiPriority w:val="99"/>
    <w:locked/>
    <w:rsid w:val="007C0807"/>
    <w:rPr>
      <w:rFonts w:ascii="Tahoma" w:hAnsi="Tahoma" w:cs="Times New Roman"/>
      <w:b/>
      <w:sz w:val="22"/>
    </w:rPr>
  </w:style>
  <w:style w:type="paragraph" w:customStyle="1" w:styleId="H-Standard">
    <w:name w:val="H-Standard"/>
    <w:basedOn w:val="a"/>
    <w:qFormat/>
    <w:rsid w:val="002F52AC"/>
    <w:pPr>
      <w:spacing w:after="120" w:line="280" w:lineRule="atLeast"/>
      <w:jc w:val="both"/>
    </w:pPr>
    <w:rPr>
      <w:rFonts w:ascii="Arial" w:hAnsi="Arial" w:cs="Arial"/>
      <w:color w:val="373737"/>
      <w:szCs w:val="18"/>
      <w:lang w:bidi="el-GR"/>
    </w:rPr>
  </w:style>
  <w:style w:type="paragraph" w:customStyle="1" w:styleId="Hlistbullet">
    <w:name w:val="H_list_bullet"/>
    <w:uiPriority w:val="99"/>
    <w:rsid w:val="002F52AC"/>
    <w:pPr>
      <w:numPr>
        <w:numId w:val="43"/>
      </w:numPr>
      <w:spacing w:before="60" w:after="120" w:line="280" w:lineRule="atLeast"/>
      <w:jc w:val="both"/>
    </w:pPr>
    <w:rPr>
      <w:rFonts w:ascii="Arial" w:hAnsi="Arial"/>
      <w:color w:val="404040" w:themeColor="background1" w:themeShade="40"/>
      <w:sz w:val="20"/>
      <w:szCs w:val="20"/>
      <w:lang w:bidi="el-GR"/>
    </w:rPr>
  </w:style>
  <w:style w:type="paragraph" w:customStyle="1" w:styleId="Default">
    <w:name w:val="Default"/>
    <w:rsid w:val="00E055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510">
      <w:bodyDiv w:val="1"/>
      <w:marLeft w:val="0"/>
      <w:marRight w:val="0"/>
      <w:marTop w:val="0"/>
      <w:marBottom w:val="0"/>
      <w:divBdr>
        <w:top w:val="none" w:sz="0" w:space="0" w:color="auto"/>
        <w:left w:val="none" w:sz="0" w:space="0" w:color="auto"/>
        <w:bottom w:val="none" w:sz="0" w:space="0" w:color="auto"/>
        <w:right w:val="none" w:sz="0" w:space="0" w:color="auto"/>
      </w:divBdr>
    </w:div>
    <w:div w:id="228148698">
      <w:marLeft w:val="0"/>
      <w:marRight w:val="0"/>
      <w:marTop w:val="0"/>
      <w:marBottom w:val="0"/>
      <w:divBdr>
        <w:top w:val="none" w:sz="0" w:space="0" w:color="auto"/>
        <w:left w:val="none" w:sz="0" w:space="0" w:color="auto"/>
        <w:bottom w:val="none" w:sz="0" w:space="0" w:color="auto"/>
        <w:right w:val="none" w:sz="0" w:space="0" w:color="auto"/>
      </w:divBdr>
      <w:divsChild>
        <w:div w:id="228148699">
          <w:marLeft w:val="0"/>
          <w:marRight w:val="0"/>
          <w:marTop w:val="0"/>
          <w:marBottom w:val="0"/>
          <w:divBdr>
            <w:top w:val="none" w:sz="0" w:space="0" w:color="auto"/>
            <w:left w:val="none" w:sz="0" w:space="0" w:color="auto"/>
            <w:bottom w:val="none" w:sz="0" w:space="0" w:color="auto"/>
            <w:right w:val="none" w:sz="0" w:space="0" w:color="auto"/>
          </w:divBdr>
        </w:div>
        <w:div w:id="228148706">
          <w:marLeft w:val="0"/>
          <w:marRight w:val="0"/>
          <w:marTop w:val="0"/>
          <w:marBottom w:val="0"/>
          <w:divBdr>
            <w:top w:val="none" w:sz="0" w:space="0" w:color="auto"/>
            <w:left w:val="none" w:sz="0" w:space="0" w:color="auto"/>
            <w:bottom w:val="none" w:sz="0" w:space="0" w:color="auto"/>
            <w:right w:val="none" w:sz="0" w:space="0" w:color="auto"/>
          </w:divBdr>
        </w:div>
      </w:divsChild>
    </w:div>
    <w:div w:id="228148700">
      <w:marLeft w:val="0"/>
      <w:marRight w:val="0"/>
      <w:marTop w:val="0"/>
      <w:marBottom w:val="0"/>
      <w:divBdr>
        <w:top w:val="none" w:sz="0" w:space="0" w:color="auto"/>
        <w:left w:val="none" w:sz="0" w:space="0" w:color="auto"/>
        <w:bottom w:val="none" w:sz="0" w:space="0" w:color="auto"/>
        <w:right w:val="none" w:sz="0" w:space="0" w:color="auto"/>
      </w:divBdr>
      <w:divsChild>
        <w:div w:id="228148703">
          <w:marLeft w:val="0"/>
          <w:marRight w:val="0"/>
          <w:marTop w:val="0"/>
          <w:marBottom w:val="0"/>
          <w:divBdr>
            <w:top w:val="none" w:sz="0" w:space="0" w:color="auto"/>
            <w:left w:val="none" w:sz="0" w:space="0" w:color="auto"/>
            <w:bottom w:val="none" w:sz="0" w:space="0" w:color="auto"/>
            <w:right w:val="none" w:sz="0" w:space="0" w:color="auto"/>
          </w:divBdr>
        </w:div>
        <w:div w:id="228148705">
          <w:marLeft w:val="0"/>
          <w:marRight w:val="0"/>
          <w:marTop w:val="0"/>
          <w:marBottom w:val="0"/>
          <w:divBdr>
            <w:top w:val="none" w:sz="0" w:space="0" w:color="auto"/>
            <w:left w:val="none" w:sz="0" w:space="0" w:color="auto"/>
            <w:bottom w:val="none" w:sz="0" w:space="0" w:color="auto"/>
            <w:right w:val="none" w:sz="0" w:space="0" w:color="auto"/>
          </w:divBdr>
        </w:div>
      </w:divsChild>
    </w:div>
    <w:div w:id="228148701">
      <w:marLeft w:val="0"/>
      <w:marRight w:val="0"/>
      <w:marTop w:val="0"/>
      <w:marBottom w:val="0"/>
      <w:divBdr>
        <w:top w:val="none" w:sz="0" w:space="0" w:color="auto"/>
        <w:left w:val="none" w:sz="0" w:space="0" w:color="auto"/>
        <w:bottom w:val="none" w:sz="0" w:space="0" w:color="auto"/>
        <w:right w:val="none" w:sz="0" w:space="0" w:color="auto"/>
      </w:divBdr>
    </w:div>
    <w:div w:id="228148702">
      <w:marLeft w:val="0"/>
      <w:marRight w:val="0"/>
      <w:marTop w:val="0"/>
      <w:marBottom w:val="0"/>
      <w:divBdr>
        <w:top w:val="none" w:sz="0" w:space="0" w:color="auto"/>
        <w:left w:val="none" w:sz="0" w:space="0" w:color="auto"/>
        <w:bottom w:val="none" w:sz="0" w:space="0" w:color="auto"/>
        <w:right w:val="none" w:sz="0" w:space="0" w:color="auto"/>
      </w:divBdr>
    </w:div>
    <w:div w:id="228148704">
      <w:marLeft w:val="0"/>
      <w:marRight w:val="0"/>
      <w:marTop w:val="0"/>
      <w:marBottom w:val="0"/>
      <w:divBdr>
        <w:top w:val="none" w:sz="0" w:space="0" w:color="auto"/>
        <w:left w:val="none" w:sz="0" w:space="0" w:color="auto"/>
        <w:bottom w:val="none" w:sz="0" w:space="0" w:color="auto"/>
        <w:right w:val="none" w:sz="0" w:space="0" w:color="auto"/>
      </w:divBdr>
    </w:div>
    <w:div w:id="228148707">
      <w:marLeft w:val="0"/>
      <w:marRight w:val="0"/>
      <w:marTop w:val="0"/>
      <w:marBottom w:val="0"/>
      <w:divBdr>
        <w:top w:val="none" w:sz="0" w:space="0" w:color="auto"/>
        <w:left w:val="none" w:sz="0" w:space="0" w:color="auto"/>
        <w:bottom w:val="none" w:sz="0" w:space="0" w:color="auto"/>
        <w:right w:val="none" w:sz="0" w:space="0" w:color="auto"/>
      </w:divBdr>
    </w:div>
    <w:div w:id="369494490">
      <w:bodyDiv w:val="1"/>
      <w:marLeft w:val="0"/>
      <w:marRight w:val="0"/>
      <w:marTop w:val="0"/>
      <w:marBottom w:val="0"/>
      <w:divBdr>
        <w:top w:val="none" w:sz="0" w:space="0" w:color="auto"/>
        <w:left w:val="none" w:sz="0" w:space="0" w:color="auto"/>
        <w:bottom w:val="none" w:sz="0" w:space="0" w:color="auto"/>
        <w:right w:val="none" w:sz="0" w:space="0" w:color="auto"/>
      </w:divBdr>
    </w:div>
    <w:div w:id="9179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aiasa.gr" TargetMode="External"/><Relationship Id="rId5" Type="http://schemas.openxmlformats.org/officeDocument/2006/relationships/webSettings" Target="webSettings.xml"/><Relationship Id="rId10" Type="http://schemas.openxmlformats.org/officeDocument/2006/relationships/hyperlink" Target="http://www.achaiasa.gr/" TargetMode="External"/><Relationship Id="rId4" Type="http://schemas.openxmlformats.org/officeDocument/2006/relationships/settings" Target="settings.xml"/><Relationship Id="rId9" Type="http://schemas.openxmlformats.org/officeDocument/2006/relationships/hyperlink" Target="mailto:achaiasa@otenet.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BF18-514C-4D81-A684-FFBAEFBD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10</Pages>
  <Words>3337</Words>
  <Characters>18020</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ΑΧΑΙΑ Α</vt:lpstr>
    </vt:vector>
  </TitlesOfParts>
  <Company>Grizli777</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ΑΧΑΙΑ Α</dc:title>
  <dc:creator>kosmas</dc:creator>
  <cp:lastModifiedBy>Αχαΐα Αναπτυξιακή ΑΕ</cp:lastModifiedBy>
  <cp:revision>126</cp:revision>
  <cp:lastPrinted>2019-07-04T08:46:00Z</cp:lastPrinted>
  <dcterms:created xsi:type="dcterms:W3CDTF">2018-06-15T14:12:00Z</dcterms:created>
  <dcterms:modified xsi:type="dcterms:W3CDTF">2022-06-03T07:46:00Z</dcterms:modified>
</cp:coreProperties>
</file>